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F70D" w14:textId="77777777" w:rsidR="00FB09E3" w:rsidRDefault="00FB09E3" w:rsidP="00DE56F0">
      <w:pPr>
        <w:jc w:val="both"/>
        <w:rPr>
          <w:b/>
          <w:bCs/>
        </w:rPr>
      </w:pPr>
    </w:p>
    <w:p w14:paraId="25D88EFD" w14:textId="0EE5B260" w:rsidR="00FB09E3" w:rsidRDefault="00FB09E3" w:rsidP="00DE56F0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F8BDA8" wp14:editId="0B239052">
                <wp:simplePos x="0" y="0"/>
                <wp:positionH relativeFrom="column">
                  <wp:posOffset>-85149</wp:posOffset>
                </wp:positionH>
                <wp:positionV relativeFrom="paragraph">
                  <wp:posOffset>285519</wp:posOffset>
                </wp:positionV>
                <wp:extent cx="6007331" cy="437804"/>
                <wp:effectExtent l="0" t="0" r="1270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331" cy="4378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F0E3F" id="Rectangle 1" o:spid="_x0000_s1026" style="position:absolute;margin-left:-6.7pt;margin-top:22.5pt;width:473pt;height:3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" fillcolor="#70ad47 [3209]" strokecolor="#375623 [1609]" strokeweight="1pt"/>
            </w:pict>
          </mc:Fallback>
        </mc:AlternateContent>
      </w:r>
    </w:p>
    <w:p w14:paraId="6455FAB0" w14:textId="600E762D" w:rsidR="00DE56F0" w:rsidRPr="00572D62" w:rsidRDefault="00302116" w:rsidP="00DE56F0">
      <w:pPr>
        <w:jc w:val="both"/>
        <w:rPr>
          <w:b/>
          <w:bCs/>
          <w:color w:val="FFFFFF" w:themeColor="background1"/>
        </w:rPr>
      </w:pPr>
      <w:r w:rsidRPr="00572D62">
        <w:rPr>
          <w:b/>
          <w:bCs/>
          <w:color w:val="FFFFFF" w:themeColor="background1"/>
        </w:rPr>
        <w:t>LE RADD PREND PART A LA 1</w:t>
      </w:r>
      <w:r w:rsidRPr="00572D62">
        <w:rPr>
          <w:b/>
          <w:bCs/>
          <w:color w:val="FFFFFF" w:themeColor="background1"/>
          <w:vertAlign w:val="superscript"/>
        </w:rPr>
        <w:t>ERE</w:t>
      </w:r>
      <w:r w:rsidRPr="00572D62">
        <w:rPr>
          <w:b/>
          <w:bCs/>
          <w:color w:val="FFFFFF" w:themeColor="background1"/>
        </w:rPr>
        <w:t xml:space="preserve"> ASSEMBLEE GENERALE DU NEPAC DE L’ANNEE 2026</w:t>
      </w:r>
    </w:p>
    <w:p w14:paraId="73561350" w14:textId="77777777" w:rsidR="00E57F67" w:rsidRDefault="00E57F67" w:rsidP="00DE56F0">
      <w:pPr>
        <w:spacing w:before="100" w:beforeAutospacing="1" w:after="100" w:afterAutospacing="1" w:line="240" w:lineRule="auto"/>
        <w:jc w:val="both"/>
      </w:pPr>
    </w:p>
    <w:p w14:paraId="581CD030" w14:textId="482FD042" w:rsidR="00E57F67" w:rsidRDefault="00E57F67" w:rsidP="00E57F67">
      <w:pPr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121AA4F3" wp14:editId="2F3038E4">
            <wp:extent cx="5265628" cy="2369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002" cy="237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8099" w14:textId="26885B21" w:rsidR="00DE56F0" w:rsidRDefault="00DE56F0" w:rsidP="00DE56F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t xml:space="preserve">Le </w:t>
      </w:r>
      <w:r w:rsidR="003249CF">
        <w:t>R</w:t>
      </w:r>
      <w:r>
        <w:t xml:space="preserve">éseau des </w:t>
      </w:r>
      <w:r w:rsidR="003249CF">
        <w:t>A</w:t>
      </w:r>
      <w:r>
        <w:t>cteurs du Développement Durable</w:t>
      </w:r>
      <w:r w:rsidR="003249CF">
        <w:t xml:space="preserve"> (RADD)</w:t>
      </w:r>
      <w:r>
        <w:t xml:space="preserve"> a été convié à Bafoussam du 27 au 28 avril pour prendre part à la première </w:t>
      </w:r>
      <w:r w:rsidR="003249CF">
        <w:t>A</w:t>
      </w:r>
      <w:r>
        <w:t xml:space="preserve">ssemblée </w:t>
      </w:r>
      <w:r w:rsidR="003249CF">
        <w:t xml:space="preserve">Générale (AG) </w:t>
      </w:r>
      <w:r>
        <w:t xml:space="preserve">du </w:t>
      </w:r>
      <w:r w:rsidR="003249CF">
        <w:t xml:space="preserve">Network for Promotion of </w:t>
      </w:r>
      <w:proofErr w:type="spellStart"/>
      <w:r w:rsidR="003249CF">
        <w:t>Agroecology</w:t>
      </w:r>
      <w:proofErr w:type="spellEnd"/>
      <w:r w:rsidR="003249CF">
        <w:t xml:space="preserve"> in </w:t>
      </w:r>
      <w:proofErr w:type="spellStart"/>
      <w:r w:rsidR="003249CF">
        <w:t>Cameroon</w:t>
      </w:r>
      <w:proofErr w:type="spellEnd"/>
      <w:r w:rsidR="003249CF">
        <w:t xml:space="preserve"> (</w:t>
      </w:r>
      <w:r>
        <w:t>NEPAC</w:t>
      </w:r>
      <w:r w:rsidR="003249CF">
        <w:t>)</w:t>
      </w:r>
      <w:r>
        <w:t xml:space="preserve"> de l’année 2026. L’</w:t>
      </w:r>
      <w:r w:rsidR="003249CF">
        <w:t>AG</w:t>
      </w:r>
      <w:r>
        <w:t>, qui a réuni près de 30</w:t>
      </w:r>
      <w:r w:rsidR="003249CF">
        <w:t xml:space="preserve"> </w:t>
      </w:r>
      <w:r>
        <w:t xml:space="preserve">organisations membres, avait pour objectif de </w:t>
      </w:r>
      <w:r>
        <w:rPr>
          <w:rFonts w:eastAsia="Times New Roman" w:cs="Times New Roman"/>
          <w:szCs w:val="24"/>
          <w:lang w:eastAsia="fr-FR"/>
        </w:rPr>
        <w:t>c</w:t>
      </w:r>
      <w:r w:rsidRPr="00E00AFA">
        <w:rPr>
          <w:rFonts w:eastAsia="Times New Roman" w:cs="Times New Roman"/>
          <w:szCs w:val="24"/>
          <w:lang w:eastAsia="fr-FR"/>
        </w:rPr>
        <w:t xml:space="preserve">onsolider la dynamique </w:t>
      </w:r>
      <w:r w:rsidR="00302116">
        <w:rPr>
          <w:rFonts w:eastAsia="Times New Roman" w:cs="Times New Roman"/>
          <w:szCs w:val="24"/>
          <w:lang w:eastAsia="fr-FR"/>
        </w:rPr>
        <w:t xml:space="preserve">engagée </w:t>
      </w:r>
      <w:r w:rsidRPr="00E00AFA">
        <w:rPr>
          <w:rFonts w:eastAsia="Times New Roman" w:cs="Times New Roman"/>
          <w:szCs w:val="24"/>
          <w:lang w:eastAsia="fr-FR"/>
        </w:rPr>
        <w:t xml:space="preserve">et planifier </w:t>
      </w:r>
      <w:r w:rsidR="00302116">
        <w:rPr>
          <w:rFonts w:eastAsia="Times New Roman" w:cs="Times New Roman"/>
          <w:szCs w:val="24"/>
          <w:lang w:eastAsia="fr-FR"/>
        </w:rPr>
        <w:t>l</w:t>
      </w:r>
      <w:r w:rsidRPr="00E00AFA">
        <w:rPr>
          <w:rFonts w:eastAsia="Times New Roman" w:cs="Times New Roman"/>
          <w:szCs w:val="24"/>
          <w:lang w:eastAsia="fr-FR"/>
        </w:rPr>
        <w:t>es priorités stratégiques</w:t>
      </w:r>
      <w:r>
        <w:rPr>
          <w:rFonts w:eastAsia="Times New Roman" w:cs="Times New Roman"/>
          <w:szCs w:val="24"/>
          <w:lang w:eastAsia="fr-FR"/>
        </w:rPr>
        <w:t xml:space="preserve"> du réseau</w:t>
      </w:r>
      <w:r w:rsidRPr="00E00AFA">
        <w:rPr>
          <w:rFonts w:eastAsia="Times New Roman" w:cs="Times New Roman"/>
          <w:szCs w:val="24"/>
          <w:lang w:eastAsia="fr-FR"/>
        </w:rPr>
        <w:t xml:space="preserve"> pour 2026.</w:t>
      </w:r>
    </w:p>
    <w:p w14:paraId="1830C4C4" w14:textId="6D5558E7" w:rsidR="00DE56F0" w:rsidRDefault="00DE56F0" w:rsidP="003249C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>La première journée</w:t>
      </w:r>
      <w:r w:rsidR="003249CF">
        <w:rPr>
          <w:rFonts w:eastAsia="Times New Roman" w:cs="Times New Roman"/>
          <w:szCs w:val="24"/>
          <w:lang w:eastAsia="fr-FR"/>
        </w:rPr>
        <w:t xml:space="preserve"> s’est ouverte avec le </w:t>
      </w:r>
      <w:r>
        <w:rPr>
          <w:rFonts w:eastAsia="Times New Roman" w:cs="Times New Roman"/>
          <w:szCs w:val="24"/>
          <w:lang w:eastAsia="fr-FR"/>
        </w:rPr>
        <w:t>mot d’ouverture du Président du NEPAC, Aristide C</w:t>
      </w:r>
      <w:r w:rsidR="00F83F56">
        <w:rPr>
          <w:rFonts w:eastAsia="Times New Roman" w:cs="Times New Roman"/>
          <w:szCs w:val="24"/>
          <w:lang w:eastAsia="fr-FR"/>
        </w:rPr>
        <w:t>HAGOM</w:t>
      </w:r>
      <w:r>
        <w:rPr>
          <w:rFonts w:eastAsia="Times New Roman" w:cs="Times New Roman"/>
          <w:szCs w:val="24"/>
          <w:lang w:eastAsia="fr-FR"/>
        </w:rPr>
        <w:t xml:space="preserve"> de l’organisation GDA</w:t>
      </w:r>
      <w:r w:rsidR="003249CF">
        <w:rPr>
          <w:rFonts w:eastAsia="Times New Roman" w:cs="Times New Roman"/>
          <w:szCs w:val="24"/>
          <w:lang w:eastAsia="fr-FR"/>
        </w:rPr>
        <w:t>, l</w:t>
      </w:r>
      <w:r w:rsidRPr="003249CF">
        <w:rPr>
          <w:rFonts w:eastAsia="Times New Roman" w:cs="Times New Roman"/>
          <w:szCs w:val="24"/>
          <w:lang w:eastAsia="fr-FR"/>
        </w:rPr>
        <w:t>a présentation et la validation de l’agenda de l’AG</w:t>
      </w:r>
      <w:r w:rsidR="003249CF">
        <w:rPr>
          <w:rFonts w:eastAsia="Times New Roman" w:cs="Times New Roman"/>
          <w:szCs w:val="24"/>
          <w:lang w:eastAsia="fr-FR"/>
        </w:rPr>
        <w:t>,</w:t>
      </w:r>
      <w:r w:rsidR="00302116">
        <w:rPr>
          <w:rFonts w:eastAsia="Times New Roman" w:cs="Times New Roman"/>
          <w:szCs w:val="24"/>
          <w:lang w:eastAsia="fr-FR"/>
        </w:rPr>
        <w:t xml:space="preserve"> </w:t>
      </w:r>
      <w:r w:rsidR="003249CF">
        <w:rPr>
          <w:rFonts w:eastAsia="Times New Roman" w:cs="Times New Roman"/>
          <w:szCs w:val="24"/>
          <w:lang w:eastAsia="fr-FR"/>
        </w:rPr>
        <w:t>l</w:t>
      </w:r>
      <w:r w:rsidRPr="003249CF">
        <w:rPr>
          <w:rFonts w:eastAsia="Times New Roman" w:cs="Times New Roman"/>
          <w:szCs w:val="24"/>
          <w:lang w:eastAsia="fr-FR"/>
        </w:rPr>
        <w:t>a présentation des représentants des organisations</w:t>
      </w:r>
      <w:r w:rsidR="00302116">
        <w:rPr>
          <w:rFonts w:eastAsia="Times New Roman" w:cs="Times New Roman"/>
          <w:szCs w:val="24"/>
          <w:lang w:eastAsia="fr-FR"/>
        </w:rPr>
        <w:t xml:space="preserve"> membres</w:t>
      </w:r>
      <w:r w:rsidR="003249CF">
        <w:rPr>
          <w:rFonts w:eastAsia="Times New Roman" w:cs="Times New Roman"/>
          <w:szCs w:val="24"/>
          <w:lang w:eastAsia="fr-FR"/>
        </w:rPr>
        <w:t xml:space="preserve"> et la présentation des nouveaux membres </w:t>
      </w:r>
      <w:r w:rsidR="00302116">
        <w:rPr>
          <w:rFonts w:eastAsia="Times New Roman" w:cs="Times New Roman"/>
          <w:szCs w:val="24"/>
          <w:lang w:eastAsia="fr-FR"/>
        </w:rPr>
        <w:t>du réseau</w:t>
      </w:r>
      <w:r w:rsidR="003249CF">
        <w:rPr>
          <w:rFonts w:eastAsia="Times New Roman" w:cs="Times New Roman"/>
          <w:szCs w:val="24"/>
          <w:lang w:eastAsia="fr-FR"/>
        </w:rPr>
        <w:t xml:space="preserve">. </w:t>
      </w:r>
    </w:p>
    <w:p w14:paraId="7E408974" w14:textId="756014A1" w:rsidR="00E57F67" w:rsidRDefault="00E57F67" w:rsidP="003249C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drawing>
          <wp:inline distT="0" distB="0" distL="0" distR="0" wp14:anchorId="61E50A4E" wp14:editId="020453B0">
            <wp:extent cx="2940857" cy="2205643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281" cy="221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FE3D2" w14:textId="758306DD" w:rsidR="003249CF" w:rsidRPr="003249CF" w:rsidRDefault="003249CF" w:rsidP="003249C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Trois </w:t>
      </w:r>
      <w:r w:rsidR="00302116">
        <w:rPr>
          <w:rFonts w:eastAsia="Times New Roman" w:cs="Times New Roman"/>
          <w:szCs w:val="24"/>
          <w:lang w:eastAsia="fr-FR"/>
        </w:rPr>
        <w:t>informations nécessitent</w:t>
      </w:r>
      <w:r>
        <w:rPr>
          <w:rFonts w:eastAsia="Times New Roman" w:cs="Times New Roman"/>
          <w:szCs w:val="24"/>
          <w:lang w:eastAsia="fr-FR"/>
        </w:rPr>
        <w:t xml:space="preserve"> une attention particulière : </w:t>
      </w:r>
    </w:p>
    <w:p w14:paraId="10072A22" w14:textId="7900DB83" w:rsidR="003249CF" w:rsidRDefault="003249CF" w:rsidP="00DE56F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lastRenderedPageBreak/>
        <w:t xml:space="preserve">Les contributions des membres en 2026 s’élèvent à 17 %, ce qui représente 5 </w:t>
      </w:r>
      <w:r w:rsidR="00302116">
        <w:rPr>
          <w:rFonts w:eastAsia="Times New Roman" w:cs="Times New Roman"/>
          <w:szCs w:val="24"/>
          <w:lang w:eastAsia="fr-FR"/>
        </w:rPr>
        <w:t xml:space="preserve">membres sur 30 et certains membres ne sont pas à jour de leurs contributions pour le compte de l’année 2025. Un délai a été fixé au 30 juin 2025 pour que les membres concernés puissent rectifier le tir, faute de quoi ils pourraient être exclus des prochaines activités du NEPAC. </w:t>
      </w:r>
    </w:p>
    <w:p w14:paraId="04A09C2D" w14:textId="686E2C72" w:rsidR="00E57F67" w:rsidRDefault="00E57F67" w:rsidP="00CD7DF7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6AC7F629" wp14:editId="0627EE7A">
            <wp:simplePos x="0" y="0"/>
            <wp:positionH relativeFrom="margin">
              <wp:align>right</wp:align>
            </wp:positionH>
            <wp:positionV relativeFrom="paragraph">
              <wp:posOffset>311035</wp:posOffset>
            </wp:positionV>
            <wp:extent cx="2421774" cy="1816331"/>
            <wp:effectExtent l="0" t="0" r="0" b="0"/>
            <wp:wrapTight wrapText="bothSides">
              <wp:wrapPolygon edited="0">
                <wp:start x="0" y="0"/>
                <wp:lineTo x="0" y="21298"/>
                <wp:lineTo x="21413" y="21298"/>
                <wp:lineTo x="21413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774" cy="1816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F0">
        <w:rPr>
          <w:rFonts w:eastAsia="Times New Roman" w:cs="Times New Roman"/>
          <w:szCs w:val="24"/>
          <w:lang w:eastAsia="fr-FR"/>
        </w:rPr>
        <w:t xml:space="preserve">Le suivi des résolutions de la précédente AG </w:t>
      </w:r>
      <w:r w:rsidR="00F83F56">
        <w:rPr>
          <w:rFonts w:eastAsia="Times New Roman" w:cs="Times New Roman"/>
          <w:szCs w:val="24"/>
          <w:lang w:eastAsia="fr-FR"/>
        </w:rPr>
        <w:t xml:space="preserve">a mis en lumière </w:t>
      </w:r>
      <w:r w:rsidR="00302116">
        <w:rPr>
          <w:rFonts w:eastAsia="Times New Roman" w:cs="Times New Roman"/>
          <w:szCs w:val="24"/>
          <w:lang w:eastAsia="fr-FR"/>
        </w:rPr>
        <w:t xml:space="preserve">la nécessité d’avancer </w:t>
      </w:r>
      <w:r w:rsidR="00DE56F0">
        <w:rPr>
          <w:rFonts w:eastAsia="Times New Roman" w:cs="Times New Roman"/>
          <w:szCs w:val="24"/>
          <w:lang w:eastAsia="fr-FR"/>
        </w:rPr>
        <w:t>dans l</w:t>
      </w:r>
      <w:r w:rsidR="00302116">
        <w:rPr>
          <w:rFonts w:eastAsia="Times New Roman" w:cs="Times New Roman"/>
          <w:szCs w:val="24"/>
          <w:lang w:eastAsia="fr-FR"/>
        </w:rPr>
        <w:t>eur</w:t>
      </w:r>
      <w:r w:rsidR="00DE56F0">
        <w:rPr>
          <w:rFonts w:eastAsia="Times New Roman" w:cs="Times New Roman"/>
          <w:szCs w:val="24"/>
          <w:lang w:eastAsia="fr-FR"/>
        </w:rPr>
        <w:t xml:space="preserve"> mise en œuvre</w:t>
      </w:r>
      <w:r w:rsidR="00302116">
        <w:rPr>
          <w:rFonts w:eastAsia="Times New Roman" w:cs="Times New Roman"/>
          <w:szCs w:val="24"/>
          <w:lang w:eastAsia="fr-FR"/>
        </w:rPr>
        <w:t xml:space="preserve">. A cet effet, </w:t>
      </w:r>
      <w:r w:rsidR="00CD7DF7">
        <w:rPr>
          <w:rFonts w:eastAsia="Times New Roman" w:cs="Times New Roman"/>
          <w:szCs w:val="24"/>
          <w:lang w:eastAsia="fr-FR"/>
        </w:rPr>
        <w:t xml:space="preserve">des groupes ponctuels ont été créés pour effectuer des travaux préalables sur </w:t>
      </w:r>
      <w:r w:rsidR="00DE56F0">
        <w:rPr>
          <w:rFonts w:eastAsia="Times New Roman" w:cs="Times New Roman"/>
          <w:szCs w:val="24"/>
          <w:lang w:eastAsia="fr-FR"/>
        </w:rPr>
        <w:t xml:space="preserve">la rédaction du rapport annuel 2025 </w:t>
      </w:r>
      <w:r w:rsidR="00F83F56">
        <w:rPr>
          <w:rFonts w:eastAsia="Times New Roman" w:cs="Times New Roman"/>
          <w:szCs w:val="24"/>
          <w:lang w:eastAsia="fr-FR"/>
        </w:rPr>
        <w:t>du NEPAC</w:t>
      </w:r>
      <w:r w:rsidR="00DE56F0">
        <w:rPr>
          <w:rFonts w:eastAsia="Times New Roman" w:cs="Times New Roman"/>
          <w:szCs w:val="24"/>
          <w:lang w:eastAsia="fr-FR"/>
        </w:rPr>
        <w:t xml:space="preserve">, </w:t>
      </w:r>
      <w:r w:rsidR="00BE6F50">
        <w:rPr>
          <w:rFonts w:eastAsia="Times New Roman" w:cs="Times New Roman"/>
          <w:szCs w:val="24"/>
          <w:lang w:eastAsia="fr-FR"/>
        </w:rPr>
        <w:t>l’élaboration d’une base de données de</w:t>
      </w:r>
      <w:r w:rsidR="00CD7DF7">
        <w:rPr>
          <w:rFonts w:eastAsia="Times New Roman" w:cs="Times New Roman"/>
          <w:szCs w:val="24"/>
          <w:lang w:eastAsia="fr-FR"/>
        </w:rPr>
        <w:t xml:space="preserve"> ses</w:t>
      </w:r>
      <w:r w:rsidR="00BE6F50">
        <w:rPr>
          <w:rFonts w:eastAsia="Times New Roman" w:cs="Times New Roman"/>
          <w:szCs w:val="24"/>
          <w:lang w:eastAsia="fr-FR"/>
        </w:rPr>
        <w:t xml:space="preserve"> organisations membres</w:t>
      </w:r>
      <w:r w:rsidR="00302116">
        <w:rPr>
          <w:rFonts w:eastAsia="Times New Roman" w:cs="Times New Roman"/>
          <w:szCs w:val="24"/>
          <w:lang w:eastAsia="fr-FR"/>
        </w:rPr>
        <w:t>,</w:t>
      </w:r>
      <w:r w:rsidR="00CD7DF7">
        <w:rPr>
          <w:rFonts w:eastAsia="Times New Roman" w:cs="Times New Roman"/>
          <w:szCs w:val="24"/>
          <w:lang w:eastAsia="fr-FR"/>
        </w:rPr>
        <w:t xml:space="preserve"> et</w:t>
      </w:r>
      <w:r w:rsidR="00302116">
        <w:rPr>
          <w:rFonts w:eastAsia="Times New Roman" w:cs="Times New Roman"/>
          <w:szCs w:val="24"/>
          <w:lang w:eastAsia="fr-FR"/>
        </w:rPr>
        <w:t xml:space="preserve"> </w:t>
      </w:r>
      <w:r w:rsidR="00CD7DF7">
        <w:rPr>
          <w:rFonts w:eastAsia="Times New Roman" w:cs="Times New Roman"/>
          <w:szCs w:val="24"/>
          <w:lang w:eastAsia="fr-FR"/>
        </w:rPr>
        <w:t>l’identification des outils</w:t>
      </w:r>
      <w:r w:rsidR="00DE56F0">
        <w:rPr>
          <w:rFonts w:eastAsia="Times New Roman" w:cs="Times New Roman"/>
          <w:szCs w:val="24"/>
          <w:lang w:eastAsia="fr-FR"/>
        </w:rPr>
        <w:t xml:space="preserve"> </w:t>
      </w:r>
      <w:r w:rsidR="00CD7DF7">
        <w:rPr>
          <w:rFonts w:eastAsia="Times New Roman" w:cs="Times New Roman"/>
          <w:szCs w:val="24"/>
          <w:lang w:eastAsia="fr-FR"/>
        </w:rPr>
        <w:t>prioritaires</w:t>
      </w:r>
      <w:r w:rsidR="00DE56F0">
        <w:rPr>
          <w:rFonts w:eastAsia="Times New Roman" w:cs="Times New Roman"/>
          <w:szCs w:val="24"/>
          <w:lang w:eastAsia="fr-FR"/>
        </w:rPr>
        <w:t xml:space="preserve"> pour améliorer la gouvernance</w:t>
      </w:r>
      <w:r w:rsidR="00CD7DF7">
        <w:rPr>
          <w:rFonts w:eastAsia="Times New Roman" w:cs="Times New Roman"/>
          <w:szCs w:val="24"/>
          <w:lang w:eastAsia="fr-FR"/>
        </w:rPr>
        <w:t xml:space="preserve"> au sein du réseau. </w:t>
      </w:r>
      <w:r w:rsidR="00F83F56">
        <w:rPr>
          <w:rFonts w:eastAsia="Times New Roman" w:cs="Times New Roman"/>
          <w:szCs w:val="24"/>
          <w:lang w:eastAsia="fr-FR"/>
        </w:rPr>
        <w:t>Le RADD</w:t>
      </w:r>
      <w:r w:rsidR="00CD7DF7">
        <w:rPr>
          <w:rFonts w:eastAsia="Times New Roman" w:cs="Times New Roman"/>
          <w:szCs w:val="24"/>
          <w:lang w:eastAsia="fr-FR"/>
        </w:rPr>
        <w:t xml:space="preserve"> a</w:t>
      </w:r>
      <w:r w:rsidR="00F83F56">
        <w:rPr>
          <w:rFonts w:eastAsia="Times New Roman" w:cs="Times New Roman"/>
          <w:szCs w:val="24"/>
          <w:lang w:eastAsia="fr-FR"/>
        </w:rPr>
        <w:t xml:space="preserve"> pris part en tant que rapporteur aux travaux du groupe composé du CIPCRE, de </w:t>
      </w:r>
      <w:proofErr w:type="spellStart"/>
      <w:r w:rsidR="00F83F56">
        <w:rPr>
          <w:rFonts w:eastAsia="Times New Roman" w:cs="Times New Roman"/>
          <w:szCs w:val="24"/>
          <w:lang w:eastAsia="fr-FR"/>
        </w:rPr>
        <w:t>Inades</w:t>
      </w:r>
      <w:proofErr w:type="spellEnd"/>
      <w:r w:rsidR="00F83F56">
        <w:rPr>
          <w:rFonts w:eastAsia="Times New Roman" w:cs="Times New Roman"/>
          <w:szCs w:val="24"/>
          <w:lang w:eastAsia="fr-FR"/>
        </w:rPr>
        <w:t xml:space="preserve"> formation, de RELUFA, et de GVC, qui avait la mission de proposer un plan du rapport annuel 2025.</w:t>
      </w:r>
      <w:r w:rsidR="00CD7DF7">
        <w:rPr>
          <w:rFonts w:eastAsia="Times New Roman" w:cs="Times New Roman"/>
          <w:szCs w:val="24"/>
          <w:lang w:eastAsia="fr-FR"/>
        </w:rPr>
        <w:t xml:space="preserve"> </w:t>
      </w:r>
    </w:p>
    <w:p w14:paraId="3C418989" w14:textId="4C3411ED" w:rsidR="00F83F56" w:rsidRPr="00CD7DF7" w:rsidRDefault="00CD7DF7" w:rsidP="00CD7DF7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Bien plus, des actions concrètes ont également été effectuées pour </w:t>
      </w:r>
      <w:r w:rsidR="00F83F56" w:rsidRPr="00CD7DF7">
        <w:rPr>
          <w:rFonts w:eastAsia="Times New Roman" w:cs="Times New Roman"/>
          <w:szCs w:val="24"/>
          <w:lang w:eastAsia="fr-FR"/>
        </w:rPr>
        <w:t>amélio</w:t>
      </w:r>
      <w:r>
        <w:rPr>
          <w:rFonts w:eastAsia="Times New Roman" w:cs="Times New Roman"/>
          <w:szCs w:val="24"/>
          <w:lang w:eastAsia="fr-FR"/>
        </w:rPr>
        <w:t xml:space="preserve">rer la communication interne et externe du Réseau. Il s’agit de </w:t>
      </w:r>
      <w:r w:rsidRPr="00CD7DF7">
        <w:rPr>
          <w:rFonts w:eastAsia="Times New Roman" w:cs="Times New Roman"/>
          <w:szCs w:val="24"/>
          <w:lang w:eastAsia="fr-FR"/>
        </w:rPr>
        <w:t>la</w:t>
      </w:r>
      <w:r w:rsidR="00F83F56" w:rsidRPr="00CD7DF7">
        <w:rPr>
          <w:rFonts w:eastAsia="Times New Roman" w:cs="Times New Roman"/>
          <w:szCs w:val="24"/>
          <w:lang w:eastAsia="fr-FR"/>
        </w:rPr>
        <w:t xml:space="preserve"> création d</w:t>
      </w:r>
      <w:r>
        <w:rPr>
          <w:rFonts w:eastAsia="Times New Roman" w:cs="Times New Roman"/>
          <w:szCs w:val="24"/>
          <w:lang w:eastAsia="fr-FR"/>
        </w:rPr>
        <w:t>’un</w:t>
      </w:r>
      <w:r w:rsidR="00F83F56" w:rsidRPr="00CD7DF7">
        <w:rPr>
          <w:rFonts w:eastAsia="Times New Roman" w:cs="Times New Roman"/>
          <w:szCs w:val="24"/>
          <w:lang w:eastAsia="fr-FR"/>
        </w:rPr>
        <w:t xml:space="preserve"> compte </w:t>
      </w:r>
      <w:proofErr w:type="spellStart"/>
      <w:r>
        <w:rPr>
          <w:rFonts w:eastAsia="Times New Roman" w:cs="Times New Roman"/>
          <w:szCs w:val="24"/>
          <w:lang w:eastAsia="fr-FR"/>
        </w:rPr>
        <w:t>L</w:t>
      </w:r>
      <w:r w:rsidR="00F83F56" w:rsidRPr="00CD7DF7">
        <w:rPr>
          <w:rFonts w:eastAsia="Times New Roman" w:cs="Times New Roman"/>
          <w:szCs w:val="24"/>
          <w:lang w:eastAsia="fr-FR"/>
        </w:rPr>
        <w:t>inkedin</w:t>
      </w:r>
      <w:proofErr w:type="spellEnd"/>
      <w:r w:rsidR="00F83F56" w:rsidRPr="00CD7DF7">
        <w:rPr>
          <w:rFonts w:eastAsia="Times New Roman" w:cs="Times New Roman"/>
          <w:szCs w:val="24"/>
          <w:lang w:eastAsia="fr-FR"/>
        </w:rPr>
        <w:t xml:space="preserve"> et Facebook, </w:t>
      </w:r>
      <w:r w:rsidR="00302116" w:rsidRPr="00CD7DF7">
        <w:rPr>
          <w:rFonts w:eastAsia="Times New Roman" w:cs="Times New Roman"/>
          <w:szCs w:val="24"/>
          <w:lang w:eastAsia="fr-FR"/>
        </w:rPr>
        <w:t xml:space="preserve">et </w:t>
      </w:r>
      <w:r w:rsidR="00BE6F50" w:rsidRPr="00CD7DF7">
        <w:rPr>
          <w:rFonts w:eastAsia="Times New Roman" w:cs="Times New Roman"/>
          <w:szCs w:val="24"/>
          <w:lang w:eastAsia="fr-FR"/>
        </w:rPr>
        <w:t xml:space="preserve">d’une communauté sur </w:t>
      </w:r>
      <w:proofErr w:type="spellStart"/>
      <w:r w:rsidR="00FB09E3">
        <w:rPr>
          <w:rFonts w:eastAsia="Times New Roman" w:cs="Times New Roman"/>
          <w:szCs w:val="24"/>
          <w:lang w:eastAsia="fr-FR"/>
        </w:rPr>
        <w:t>W</w:t>
      </w:r>
      <w:r w:rsidR="00BE6F50" w:rsidRPr="00CD7DF7">
        <w:rPr>
          <w:rFonts w:eastAsia="Times New Roman" w:cs="Times New Roman"/>
          <w:szCs w:val="24"/>
          <w:lang w:eastAsia="fr-FR"/>
        </w:rPr>
        <w:t>hatsapp</w:t>
      </w:r>
      <w:proofErr w:type="spellEnd"/>
      <w:r w:rsidR="00BE6F50" w:rsidRPr="00CD7DF7">
        <w:rPr>
          <w:rFonts w:eastAsia="Times New Roman" w:cs="Times New Roman"/>
          <w:szCs w:val="24"/>
          <w:lang w:eastAsia="fr-FR"/>
        </w:rPr>
        <w:t xml:space="preserve"> </w:t>
      </w:r>
      <w:r w:rsidR="00302116" w:rsidRPr="00CD7DF7">
        <w:rPr>
          <w:rFonts w:eastAsia="Times New Roman" w:cs="Times New Roman"/>
          <w:szCs w:val="24"/>
          <w:lang w:eastAsia="fr-FR"/>
        </w:rPr>
        <w:t xml:space="preserve">regroupant le groupe du NEPAC et </w:t>
      </w:r>
      <w:r>
        <w:rPr>
          <w:rFonts w:eastAsia="Times New Roman" w:cs="Times New Roman"/>
          <w:szCs w:val="24"/>
          <w:lang w:eastAsia="fr-FR"/>
        </w:rPr>
        <w:t xml:space="preserve">tous les </w:t>
      </w:r>
      <w:r w:rsidR="00302116" w:rsidRPr="00CD7DF7">
        <w:rPr>
          <w:rFonts w:eastAsia="Times New Roman" w:cs="Times New Roman"/>
          <w:szCs w:val="24"/>
          <w:lang w:eastAsia="fr-FR"/>
        </w:rPr>
        <w:t xml:space="preserve">groupes thématiques. </w:t>
      </w:r>
    </w:p>
    <w:p w14:paraId="417E2226" w14:textId="7B0B2954" w:rsidR="00BE6F50" w:rsidRDefault="00BE6F50" w:rsidP="00DE56F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Les responsables </w:t>
      </w:r>
      <w:r w:rsidR="00CD7DF7">
        <w:rPr>
          <w:rFonts w:eastAsia="Times New Roman" w:cs="Times New Roman"/>
          <w:szCs w:val="24"/>
          <w:lang w:eastAsia="fr-FR"/>
        </w:rPr>
        <w:t>des</w:t>
      </w:r>
      <w:r>
        <w:rPr>
          <w:rFonts w:eastAsia="Times New Roman" w:cs="Times New Roman"/>
          <w:szCs w:val="24"/>
          <w:lang w:eastAsia="fr-FR"/>
        </w:rPr>
        <w:t xml:space="preserve"> groupes de travail ont présenté leurs bilans et leurs perspectives. Le RADD a présenté une partie du plan d’action 2026 qui inclue des activités en lien avec le </w:t>
      </w:r>
      <w:r w:rsidR="00302116">
        <w:rPr>
          <w:rFonts w:eastAsia="Times New Roman" w:cs="Times New Roman"/>
          <w:szCs w:val="24"/>
          <w:lang w:eastAsia="fr-FR"/>
        </w:rPr>
        <w:t>N</w:t>
      </w:r>
      <w:r>
        <w:rPr>
          <w:rFonts w:eastAsia="Times New Roman" w:cs="Times New Roman"/>
          <w:szCs w:val="24"/>
          <w:lang w:eastAsia="fr-FR"/>
        </w:rPr>
        <w:t xml:space="preserve">EPAC de manière générale et l’agroécologie en particulier. </w:t>
      </w:r>
      <w:r w:rsidR="00302116">
        <w:rPr>
          <w:rFonts w:eastAsia="Times New Roman" w:cs="Times New Roman"/>
          <w:szCs w:val="24"/>
          <w:lang w:eastAsia="fr-FR"/>
        </w:rPr>
        <w:t>Le RADD</w:t>
      </w:r>
      <w:r w:rsidR="00E01D76">
        <w:rPr>
          <w:rFonts w:eastAsia="Times New Roman" w:cs="Times New Roman"/>
          <w:szCs w:val="24"/>
          <w:lang w:eastAsia="fr-FR"/>
        </w:rPr>
        <w:t xml:space="preserve"> a également rejoint le groupe de travail sur les changements climatiques dont le lead est </w:t>
      </w:r>
      <w:r w:rsidR="00302116">
        <w:rPr>
          <w:rFonts w:eastAsia="Times New Roman" w:cs="Times New Roman"/>
          <w:szCs w:val="24"/>
          <w:lang w:eastAsia="fr-FR"/>
        </w:rPr>
        <w:t xml:space="preserve">assuré par </w:t>
      </w:r>
      <w:r w:rsidR="00E01D76">
        <w:rPr>
          <w:rFonts w:eastAsia="Times New Roman" w:cs="Times New Roman"/>
          <w:szCs w:val="24"/>
          <w:lang w:eastAsia="fr-FR"/>
        </w:rPr>
        <w:t xml:space="preserve">l’organisation FLAG. </w:t>
      </w:r>
    </w:p>
    <w:p w14:paraId="763D63AA" w14:textId="50BA1B4D" w:rsidR="00E57F67" w:rsidRDefault="00E57F67" w:rsidP="00E57F67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</w:p>
    <w:p w14:paraId="0EB632D1" w14:textId="7EC8273B" w:rsidR="00E57F67" w:rsidRDefault="00E57F67" w:rsidP="00E57F67">
      <w:pPr>
        <w:pStyle w:val="Paragraphedeliste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drawing>
          <wp:inline distT="0" distB="0" distL="0" distR="0" wp14:anchorId="5F96022F" wp14:editId="27700FC9">
            <wp:extent cx="2811394" cy="2108546"/>
            <wp:effectExtent l="0" t="0" r="8255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622" cy="21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F8A6" w14:textId="3407A728" w:rsidR="00BE6F50" w:rsidRDefault="00BE6F50" w:rsidP="00BE6F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La journée a été ponctuée par deux repas et la prise d’une photo de famille. </w:t>
      </w:r>
    </w:p>
    <w:p w14:paraId="24A4810D" w14:textId="4E434EC3" w:rsidR="00BE6F50" w:rsidRDefault="00BE6F50" w:rsidP="00BE6F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La deuxième journée a débuté par </w:t>
      </w:r>
      <w:r w:rsidR="00302116">
        <w:rPr>
          <w:rFonts w:eastAsia="Times New Roman" w:cs="Times New Roman"/>
          <w:szCs w:val="24"/>
          <w:lang w:eastAsia="fr-FR"/>
        </w:rPr>
        <w:t>la</w:t>
      </w:r>
      <w:r>
        <w:rPr>
          <w:rFonts w:eastAsia="Times New Roman" w:cs="Times New Roman"/>
          <w:szCs w:val="24"/>
          <w:lang w:eastAsia="fr-FR"/>
        </w:rPr>
        <w:t xml:space="preserve"> restitution des travaux de la veille. Elle s’est poursuivie avec la présentation des travaux confiés au groupe la veille. Le RADD a présenté le plan du rapport annuel 2025 du NEPAC qui a été amendé par les membres. Un nouveau groupe a été constitué pour la rédaction dudit rapport. </w:t>
      </w:r>
    </w:p>
    <w:p w14:paraId="07315FD7" w14:textId="31F5B7FD" w:rsidR="00E57F67" w:rsidRDefault="00E57F67" w:rsidP="00BE6F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</w:p>
    <w:p w14:paraId="515A1EDD" w14:textId="77777777" w:rsidR="00E57F67" w:rsidRDefault="00E57F67" w:rsidP="00BE6F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</w:p>
    <w:p w14:paraId="00350C47" w14:textId="7B10DF79" w:rsidR="00BE6F50" w:rsidRDefault="00E57F67" w:rsidP="00BE6F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 wp14:anchorId="418B6C1B" wp14:editId="43371CDB">
            <wp:simplePos x="0" y="0"/>
            <wp:positionH relativeFrom="column">
              <wp:posOffset>2768369</wp:posOffset>
            </wp:positionH>
            <wp:positionV relativeFrom="paragraph">
              <wp:posOffset>116263</wp:posOffset>
            </wp:positionV>
            <wp:extent cx="2828925" cy="2121535"/>
            <wp:effectExtent l="0" t="0" r="9525" b="0"/>
            <wp:wrapTight wrapText="bothSides">
              <wp:wrapPolygon edited="0">
                <wp:start x="0" y="0"/>
                <wp:lineTo x="0" y="21335"/>
                <wp:lineTo x="21527" y="21335"/>
                <wp:lineTo x="2152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DF7">
        <w:rPr>
          <w:rFonts w:eastAsia="Times New Roman" w:cs="Times New Roman"/>
          <w:szCs w:val="24"/>
          <w:lang w:eastAsia="fr-FR"/>
        </w:rPr>
        <w:t>Par la suite, un deuxième groupe a présenté</w:t>
      </w:r>
      <w:r w:rsidR="00BE6F50">
        <w:rPr>
          <w:rFonts w:eastAsia="Times New Roman" w:cs="Times New Roman"/>
          <w:szCs w:val="24"/>
          <w:lang w:eastAsia="fr-FR"/>
        </w:rPr>
        <w:t xml:space="preserve"> </w:t>
      </w:r>
      <w:r w:rsidR="00CD7DF7">
        <w:rPr>
          <w:rFonts w:eastAsia="Times New Roman" w:cs="Times New Roman"/>
          <w:szCs w:val="24"/>
          <w:lang w:eastAsia="fr-FR"/>
        </w:rPr>
        <w:t>un</w:t>
      </w:r>
      <w:r w:rsidR="00FB09E3">
        <w:rPr>
          <w:rFonts w:eastAsia="Times New Roman" w:cs="Times New Roman"/>
          <w:szCs w:val="24"/>
          <w:lang w:eastAsia="fr-FR"/>
        </w:rPr>
        <w:t xml:space="preserve"> draft</w:t>
      </w:r>
      <w:r w:rsidR="00CD7DF7">
        <w:rPr>
          <w:rFonts w:eastAsia="Times New Roman" w:cs="Times New Roman"/>
          <w:szCs w:val="24"/>
          <w:lang w:eastAsia="fr-FR"/>
        </w:rPr>
        <w:t xml:space="preserve"> de </w:t>
      </w:r>
      <w:r w:rsidR="00BE6F50">
        <w:rPr>
          <w:rFonts w:eastAsia="Times New Roman" w:cs="Times New Roman"/>
          <w:szCs w:val="24"/>
          <w:lang w:eastAsia="fr-FR"/>
        </w:rPr>
        <w:t xml:space="preserve">fiche de renseignement pour la collecte des données sur les membres du NEPAC, </w:t>
      </w:r>
      <w:r w:rsidR="00CD7DF7">
        <w:rPr>
          <w:rFonts w:eastAsia="Times New Roman" w:cs="Times New Roman"/>
          <w:szCs w:val="24"/>
          <w:lang w:eastAsia="fr-FR"/>
        </w:rPr>
        <w:t xml:space="preserve">tandis que le troisième a identifié l’élaboration d’un manuel de procédure, d’un outil contre les fraudes et la corruption et d’une politique de sauvegarde sur les violences basées sur le genre (VBG) comme </w:t>
      </w:r>
      <w:r w:rsidR="00BE6F50">
        <w:rPr>
          <w:rFonts w:eastAsia="Times New Roman" w:cs="Times New Roman"/>
          <w:szCs w:val="24"/>
          <w:lang w:eastAsia="fr-FR"/>
        </w:rPr>
        <w:t xml:space="preserve">les outils de gouvernance prioritaires pour le Réseau. </w:t>
      </w:r>
      <w:r w:rsidR="00CD7DF7">
        <w:rPr>
          <w:rFonts w:eastAsia="Times New Roman" w:cs="Times New Roman"/>
          <w:szCs w:val="24"/>
          <w:lang w:eastAsia="fr-FR"/>
        </w:rPr>
        <w:t>Le</w:t>
      </w:r>
      <w:r w:rsidR="00BE6F50">
        <w:rPr>
          <w:rFonts w:eastAsia="Times New Roman" w:cs="Times New Roman"/>
          <w:szCs w:val="24"/>
          <w:lang w:eastAsia="fr-FR"/>
        </w:rPr>
        <w:t xml:space="preserve"> RADD a </w:t>
      </w:r>
      <w:r w:rsidR="00E01D76">
        <w:rPr>
          <w:rFonts w:eastAsia="Times New Roman" w:cs="Times New Roman"/>
          <w:szCs w:val="24"/>
          <w:lang w:eastAsia="fr-FR"/>
        </w:rPr>
        <w:t>manifesté son intérêt</w:t>
      </w:r>
      <w:r w:rsidR="00CD7DF7">
        <w:rPr>
          <w:rFonts w:eastAsia="Times New Roman" w:cs="Times New Roman"/>
          <w:szCs w:val="24"/>
          <w:lang w:eastAsia="fr-FR"/>
        </w:rPr>
        <w:t>, pour prendre part aux travaux du</w:t>
      </w:r>
      <w:r w:rsidR="00E01D76">
        <w:rPr>
          <w:rFonts w:eastAsia="Times New Roman" w:cs="Times New Roman"/>
          <w:szCs w:val="24"/>
          <w:lang w:eastAsia="fr-FR"/>
        </w:rPr>
        <w:t xml:space="preserve"> groupe chargé de</w:t>
      </w:r>
      <w:r w:rsidR="00BE6F50">
        <w:rPr>
          <w:rFonts w:eastAsia="Times New Roman" w:cs="Times New Roman"/>
          <w:szCs w:val="24"/>
          <w:lang w:eastAsia="fr-FR"/>
        </w:rPr>
        <w:t xml:space="preserve"> </w:t>
      </w:r>
      <w:r w:rsidR="00E01D76">
        <w:rPr>
          <w:rFonts w:eastAsia="Times New Roman" w:cs="Times New Roman"/>
          <w:szCs w:val="24"/>
          <w:lang w:eastAsia="fr-FR"/>
        </w:rPr>
        <w:t>produire ces</w:t>
      </w:r>
      <w:r w:rsidR="00BE6F50">
        <w:rPr>
          <w:rFonts w:eastAsia="Times New Roman" w:cs="Times New Roman"/>
          <w:szCs w:val="24"/>
          <w:lang w:eastAsia="fr-FR"/>
        </w:rPr>
        <w:t xml:space="preserve"> </w:t>
      </w:r>
      <w:r w:rsidR="00E01D76">
        <w:rPr>
          <w:rFonts w:eastAsia="Times New Roman" w:cs="Times New Roman"/>
          <w:szCs w:val="24"/>
          <w:lang w:eastAsia="fr-FR"/>
        </w:rPr>
        <w:t>outils</w:t>
      </w:r>
      <w:r w:rsidR="00BE6F50">
        <w:rPr>
          <w:rFonts w:eastAsia="Times New Roman" w:cs="Times New Roman"/>
          <w:szCs w:val="24"/>
          <w:lang w:eastAsia="fr-FR"/>
        </w:rPr>
        <w:t>, en particulier la politique de sauvegarde sur</w:t>
      </w:r>
      <w:r w:rsidR="00CD7DF7">
        <w:rPr>
          <w:rFonts w:eastAsia="Times New Roman" w:cs="Times New Roman"/>
          <w:szCs w:val="24"/>
          <w:lang w:eastAsia="fr-FR"/>
        </w:rPr>
        <w:t xml:space="preserve"> les VBG</w:t>
      </w:r>
      <w:r w:rsidR="00BE6F50">
        <w:rPr>
          <w:rFonts w:eastAsia="Times New Roman" w:cs="Times New Roman"/>
          <w:szCs w:val="24"/>
          <w:lang w:eastAsia="fr-FR"/>
        </w:rPr>
        <w:t xml:space="preserve">. </w:t>
      </w:r>
    </w:p>
    <w:p w14:paraId="6DA299B9" w14:textId="20E192F2" w:rsidR="00E01D76" w:rsidRDefault="00E01D76" w:rsidP="00BE6F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Après la pause, toutes les organisations présentes </w:t>
      </w:r>
      <w:r w:rsidR="00CD7DF7">
        <w:rPr>
          <w:rFonts w:eastAsia="Times New Roman" w:cs="Times New Roman"/>
          <w:szCs w:val="24"/>
          <w:lang w:eastAsia="fr-FR"/>
        </w:rPr>
        <w:t>se sont prêtées à l’exercice de partage d’informations</w:t>
      </w:r>
      <w:r>
        <w:rPr>
          <w:rFonts w:eastAsia="Times New Roman" w:cs="Times New Roman"/>
          <w:szCs w:val="24"/>
          <w:lang w:eastAsia="fr-FR"/>
        </w:rPr>
        <w:t xml:space="preserve">. Ce qu’il faut </w:t>
      </w:r>
      <w:r w:rsidR="00CD7DF7">
        <w:rPr>
          <w:rFonts w:eastAsia="Times New Roman" w:cs="Times New Roman"/>
          <w:szCs w:val="24"/>
          <w:lang w:eastAsia="fr-FR"/>
        </w:rPr>
        <w:t xml:space="preserve">en </w:t>
      </w:r>
      <w:r>
        <w:rPr>
          <w:rFonts w:eastAsia="Times New Roman" w:cs="Times New Roman"/>
          <w:szCs w:val="24"/>
          <w:lang w:eastAsia="fr-FR"/>
        </w:rPr>
        <w:t>retenir :</w:t>
      </w:r>
    </w:p>
    <w:p w14:paraId="7903D41D" w14:textId="61143CF0" w:rsidR="00E01D76" w:rsidRDefault="00E01D76" w:rsidP="00E01D7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Une présentation sommaire du projet « plaine centrale » par le FODER a suscité des </w:t>
      </w:r>
      <w:r w:rsidR="00045B75">
        <w:rPr>
          <w:rFonts w:eastAsia="Times New Roman" w:cs="Times New Roman"/>
          <w:szCs w:val="24"/>
          <w:lang w:eastAsia="fr-FR"/>
        </w:rPr>
        <w:t>réflexions sur</w:t>
      </w:r>
      <w:r>
        <w:rPr>
          <w:rFonts w:eastAsia="Times New Roman" w:cs="Times New Roman"/>
          <w:szCs w:val="24"/>
          <w:lang w:eastAsia="fr-FR"/>
        </w:rPr>
        <w:t xml:space="preserve"> l</w:t>
      </w:r>
      <w:r w:rsidR="00045B75">
        <w:rPr>
          <w:rFonts w:eastAsia="Times New Roman" w:cs="Times New Roman"/>
          <w:szCs w:val="24"/>
          <w:lang w:eastAsia="fr-FR"/>
        </w:rPr>
        <w:t>es impacts de ce projet et le positionnement du NEPAC ;</w:t>
      </w:r>
    </w:p>
    <w:p w14:paraId="1A69830C" w14:textId="095EF282" w:rsidR="00045B75" w:rsidRDefault="00CD7DF7" w:rsidP="00E01D7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>Une période pour l</w:t>
      </w:r>
      <w:r w:rsidR="00045B75">
        <w:rPr>
          <w:rFonts w:eastAsia="Times New Roman" w:cs="Times New Roman"/>
          <w:szCs w:val="24"/>
          <w:lang w:eastAsia="fr-FR"/>
        </w:rPr>
        <w:t>e forum national sur l’agroécologie</w:t>
      </w:r>
      <w:r w:rsidR="00FB09E3">
        <w:rPr>
          <w:rFonts w:eastAsia="Times New Roman" w:cs="Times New Roman"/>
          <w:szCs w:val="24"/>
          <w:lang w:eastAsia="fr-FR"/>
        </w:rPr>
        <w:t xml:space="preserve"> a été définie. Il</w:t>
      </w:r>
      <w:r w:rsidR="00045B75">
        <w:rPr>
          <w:rFonts w:eastAsia="Times New Roman" w:cs="Times New Roman"/>
          <w:szCs w:val="24"/>
          <w:lang w:eastAsia="fr-FR"/>
        </w:rPr>
        <w:t xml:space="preserve"> </w:t>
      </w:r>
      <w:r>
        <w:rPr>
          <w:rFonts w:eastAsia="Times New Roman" w:cs="Times New Roman"/>
          <w:szCs w:val="24"/>
          <w:lang w:eastAsia="fr-FR"/>
        </w:rPr>
        <w:t xml:space="preserve">se tiendra </w:t>
      </w:r>
      <w:r w:rsidR="00045B75">
        <w:rPr>
          <w:rFonts w:eastAsia="Times New Roman" w:cs="Times New Roman"/>
          <w:szCs w:val="24"/>
          <w:lang w:eastAsia="fr-FR"/>
        </w:rPr>
        <w:t>en Octobre 2026</w:t>
      </w:r>
      <w:r>
        <w:rPr>
          <w:rFonts w:eastAsia="Times New Roman" w:cs="Times New Roman"/>
          <w:szCs w:val="24"/>
          <w:lang w:eastAsia="fr-FR"/>
        </w:rPr>
        <w:t xml:space="preserve"> à Yaoundé</w:t>
      </w:r>
      <w:r w:rsidR="00045B75">
        <w:rPr>
          <w:rFonts w:eastAsia="Times New Roman" w:cs="Times New Roman"/>
          <w:szCs w:val="24"/>
          <w:lang w:eastAsia="fr-FR"/>
        </w:rPr>
        <w:t>.</w:t>
      </w:r>
    </w:p>
    <w:p w14:paraId="1A8A201F" w14:textId="3E6C2E8E" w:rsidR="00E57F67" w:rsidRPr="00E57F67" w:rsidRDefault="00E57F67" w:rsidP="00E57F6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noProof/>
          <w:szCs w:val="24"/>
          <w:lang w:eastAsia="fr-FR"/>
        </w:rPr>
        <w:drawing>
          <wp:inline distT="0" distB="0" distL="0" distR="0" wp14:anchorId="5742CB83" wp14:editId="5F7AB385">
            <wp:extent cx="3026179" cy="2269634"/>
            <wp:effectExtent l="0" t="0" r="317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861" cy="228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5B1F8" w14:textId="6FD602C8" w:rsidR="00045B75" w:rsidRPr="00045B75" w:rsidRDefault="00045B75" w:rsidP="00045B7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  <w:r>
        <w:rPr>
          <w:rFonts w:eastAsia="Times New Roman" w:cs="Times New Roman"/>
          <w:szCs w:val="24"/>
          <w:lang w:eastAsia="fr-FR"/>
        </w:rPr>
        <w:t xml:space="preserve">L’atelier s’est achevé avec le mot de fin du </w:t>
      </w:r>
      <w:r w:rsidR="00CD7DF7">
        <w:rPr>
          <w:rFonts w:eastAsia="Times New Roman" w:cs="Times New Roman"/>
          <w:szCs w:val="24"/>
          <w:lang w:eastAsia="fr-FR"/>
        </w:rPr>
        <w:t>Secrétaire</w:t>
      </w:r>
      <w:r>
        <w:rPr>
          <w:rFonts w:eastAsia="Times New Roman" w:cs="Times New Roman"/>
          <w:szCs w:val="24"/>
          <w:lang w:eastAsia="fr-FR"/>
        </w:rPr>
        <w:t xml:space="preserve"> Technique du NEPAC</w:t>
      </w:r>
      <w:r w:rsidR="003249CF">
        <w:rPr>
          <w:rFonts w:eastAsia="Times New Roman" w:cs="Times New Roman"/>
          <w:szCs w:val="24"/>
          <w:lang w:eastAsia="fr-FR"/>
        </w:rPr>
        <w:t xml:space="preserve"> et un repas</w:t>
      </w:r>
      <w:r w:rsidR="00CD7DF7">
        <w:rPr>
          <w:rFonts w:eastAsia="Times New Roman" w:cs="Times New Roman"/>
          <w:szCs w:val="24"/>
          <w:lang w:eastAsia="fr-FR"/>
        </w:rPr>
        <w:t xml:space="preserve"> convivial</w:t>
      </w:r>
      <w:r w:rsidR="003249CF">
        <w:rPr>
          <w:rFonts w:eastAsia="Times New Roman" w:cs="Times New Roman"/>
          <w:szCs w:val="24"/>
          <w:lang w:eastAsia="fr-FR"/>
        </w:rPr>
        <w:t xml:space="preserve">. </w:t>
      </w:r>
    </w:p>
    <w:p w14:paraId="18087155" w14:textId="77777777" w:rsidR="00E01D76" w:rsidRDefault="00E01D76" w:rsidP="00BE6F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</w:p>
    <w:p w14:paraId="6AF4B47D" w14:textId="77777777" w:rsidR="00BE6F50" w:rsidRPr="00BE6F50" w:rsidRDefault="00BE6F50" w:rsidP="00BE6F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fr-FR"/>
        </w:rPr>
      </w:pPr>
    </w:p>
    <w:p w14:paraId="68794645" w14:textId="0F89ABF2" w:rsidR="00A23F52" w:rsidRDefault="00A23F52" w:rsidP="00DE56F0">
      <w:pPr>
        <w:jc w:val="both"/>
      </w:pPr>
    </w:p>
    <w:sectPr w:rsidR="00A23F5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ACF2" w14:textId="77777777" w:rsidR="00660215" w:rsidRDefault="00660215" w:rsidP="003249CF">
      <w:pPr>
        <w:spacing w:after="0" w:line="240" w:lineRule="auto"/>
      </w:pPr>
      <w:r>
        <w:separator/>
      </w:r>
    </w:p>
  </w:endnote>
  <w:endnote w:type="continuationSeparator" w:id="0">
    <w:p w14:paraId="6EDE9D63" w14:textId="77777777" w:rsidR="00660215" w:rsidRDefault="00660215" w:rsidP="0032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279055"/>
      <w:docPartObj>
        <w:docPartGallery w:val="Page Numbers (Bottom of Page)"/>
        <w:docPartUnique/>
      </w:docPartObj>
    </w:sdtPr>
    <w:sdtEndPr/>
    <w:sdtContent>
      <w:p w14:paraId="2F26FB6C" w14:textId="522A4D1F" w:rsidR="003249CF" w:rsidRDefault="003249C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D7837A" w14:textId="77777777" w:rsidR="003249CF" w:rsidRDefault="003249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354F" w14:textId="77777777" w:rsidR="00660215" w:rsidRDefault="00660215" w:rsidP="003249CF">
      <w:pPr>
        <w:spacing w:after="0" w:line="240" w:lineRule="auto"/>
      </w:pPr>
      <w:r>
        <w:separator/>
      </w:r>
    </w:p>
  </w:footnote>
  <w:footnote w:type="continuationSeparator" w:id="0">
    <w:p w14:paraId="3D1B1739" w14:textId="77777777" w:rsidR="00660215" w:rsidRDefault="00660215" w:rsidP="0032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152E" w14:textId="77777777" w:rsidR="00FB09E3" w:rsidRDefault="00FB09E3" w:rsidP="00FB09E3">
    <w:pPr>
      <w:pStyle w:val="En-tte"/>
      <w:tabs>
        <w:tab w:val="clear" w:pos="4536"/>
      </w:tabs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F262C62" wp14:editId="6681728E">
          <wp:simplePos x="0" y="0"/>
          <wp:positionH relativeFrom="page">
            <wp:align>left</wp:align>
          </wp:positionH>
          <wp:positionV relativeFrom="paragraph">
            <wp:posOffset>-982980</wp:posOffset>
          </wp:positionV>
          <wp:extent cx="7557618" cy="11847830"/>
          <wp:effectExtent l="0" t="0" r="5715" b="1270"/>
          <wp:wrapNone/>
          <wp:docPr id="2" name="Image 2" descr="C:\Users\HP\Documents\page entete ra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HP\Documents\page entete rad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618" cy="1184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E117799" w14:textId="77777777" w:rsidR="00FB09E3" w:rsidRDefault="00FB09E3" w:rsidP="00FB09E3">
    <w:pPr>
      <w:pStyle w:val="En-tte"/>
    </w:pPr>
  </w:p>
  <w:p w14:paraId="157DE77F" w14:textId="77777777" w:rsidR="00FB09E3" w:rsidRDefault="00FB09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0883"/>
    <w:multiLevelType w:val="multilevel"/>
    <w:tmpl w:val="898C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83F9E"/>
    <w:multiLevelType w:val="hybridMultilevel"/>
    <w:tmpl w:val="6EFA059C"/>
    <w:lvl w:ilvl="0" w:tplc="AEF09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45B75"/>
    <w:rsid w:val="000A1F9E"/>
    <w:rsid w:val="00302116"/>
    <w:rsid w:val="003249CF"/>
    <w:rsid w:val="00572D62"/>
    <w:rsid w:val="006101DA"/>
    <w:rsid w:val="00660215"/>
    <w:rsid w:val="00A23F52"/>
    <w:rsid w:val="00BA7D9E"/>
    <w:rsid w:val="00BE6F50"/>
    <w:rsid w:val="00BF00E1"/>
    <w:rsid w:val="00CD7DF7"/>
    <w:rsid w:val="00DE56F0"/>
    <w:rsid w:val="00E01D76"/>
    <w:rsid w:val="00E57F67"/>
    <w:rsid w:val="00F83F56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DD469"/>
  <w15:chartTrackingRefBased/>
  <w15:docId w15:val="{D604C525-978D-4111-B1AF-136835D1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6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qFormat/>
    <w:rsid w:val="0032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3249CF"/>
  </w:style>
  <w:style w:type="paragraph" w:styleId="Pieddepage">
    <w:name w:val="footer"/>
    <w:basedOn w:val="Normal"/>
    <w:link w:val="PieddepageCar"/>
    <w:uiPriority w:val="99"/>
    <w:unhideWhenUsed/>
    <w:rsid w:val="0032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Lionnel YOUMSSI EYA</dc:creator>
  <cp:keywords/>
  <dc:description/>
  <cp:lastModifiedBy>Yvan Lionnel YOUMSSI EYA</cp:lastModifiedBy>
  <cp:revision>4</cp:revision>
  <dcterms:created xsi:type="dcterms:W3CDTF">2026-04-28T15:02:00Z</dcterms:created>
  <dcterms:modified xsi:type="dcterms:W3CDTF">2026-04-30T10:44:00Z</dcterms:modified>
</cp:coreProperties>
</file>