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FF453F" w14:textId="1DF8DD10" w:rsidR="007B235D" w:rsidRDefault="004432A3" w:rsidP="007B235D">
      <w:pPr>
        <w:rPr>
          <w:b/>
          <w:bCs/>
          <w:sz w:val="24"/>
          <w:szCs w:val="24"/>
        </w:rPr>
      </w:pPr>
      <w:r>
        <w:rPr>
          <w:bCs/>
          <w:noProof/>
          <w:sz w:val="24"/>
          <w:szCs w:val="24"/>
          <w:lang w:val="en-US"/>
        </w:rPr>
        <mc:AlternateContent>
          <mc:Choice Requires="wps">
            <w:drawing>
              <wp:anchor distT="0" distB="0" distL="114300" distR="114300" simplePos="0" relativeHeight="251660288" behindDoc="1" locked="0" layoutInCell="1" allowOverlap="1" wp14:anchorId="3D0B08B9" wp14:editId="1155D948">
                <wp:simplePos x="0" y="0"/>
                <wp:positionH relativeFrom="margin">
                  <wp:align>center</wp:align>
                </wp:positionH>
                <wp:positionV relativeFrom="paragraph">
                  <wp:posOffset>1314450</wp:posOffset>
                </wp:positionV>
                <wp:extent cx="4159250" cy="234950"/>
                <wp:effectExtent l="0" t="0" r="0" b="0"/>
                <wp:wrapTight wrapText="bothSides">
                  <wp:wrapPolygon edited="0">
                    <wp:start x="0" y="0"/>
                    <wp:lineTo x="0" y="19265"/>
                    <wp:lineTo x="21468" y="19265"/>
                    <wp:lineTo x="21468" y="0"/>
                    <wp:lineTo x="0" y="0"/>
                  </wp:wrapPolygon>
                </wp:wrapTight>
                <wp:docPr id="3" name="Zone de texte 3"/>
                <wp:cNvGraphicFramePr/>
                <a:graphic xmlns:a="http://schemas.openxmlformats.org/drawingml/2006/main">
                  <a:graphicData uri="http://schemas.microsoft.com/office/word/2010/wordprocessingShape">
                    <wps:wsp>
                      <wps:cNvSpPr txBox="1"/>
                      <wps:spPr>
                        <a:xfrm>
                          <a:off x="0" y="0"/>
                          <a:ext cx="4159250"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19A9BB" w14:textId="3543EAFD" w:rsidR="00BB56E9" w:rsidRDefault="00BB56E9">
                            <w:r>
                              <w:t>Photos de famille : MVIWATA Cent</w:t>
                            </w:r>
                            <w:r w:rsidR="004432A3">
                              <w:t>re à gauche et à droite KINOLE F</w:t>
                            </w:r>
                            <w:r>
                              <w:t xml:space="preserve">armer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0B08B9" id="_x0000_t202" coordsize="21600,21600" o:spt="202" path="m,l,21600r21600,l21600,xe">
                <v:stroke joinstyle="miter"/>
                <v:path gradientshapeok="t" o:connecttype="rect"/>
              </v:shapetype>
              <v:shape id="Zone de texte 3" o:spid="_x0000_s1026" type="#_x0000_t202" style="position:absolute;margin-left:0;margin-top:103.5pt;width:327.5pt;height:18.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" fillcolor="white [3201]" stroked="f" strokeweight=".5pt">
                <v:textbox>
                  <w:txbxContent>
                    <w:p w14:paraId="0A19A9BB" w14:textId="3543EAFD" w:rsidR="00BB56E9" w:rsidRDefault="00BB56E9">
                      <w:r>
                        <w:t>Photos de famille : MVIWATA Cent</w:t>
                      </w:r>
                      <w:r w:rsidR="004432A3">
                        <w:t xml:space="preserve">re à gauche et à droite KINOLE </w:t>
                      </w:r>
                      <w:proofErr w:type="spellStart"/>
                      <w:r w:rsidR="004432A3">
                        <w:t>F</w:t>
                      </w:r>
                      <w:r>
                        <w:t>armer</w:t>
                      </w:r>
                      <w:proofErr w:type="spellEnd"/>
                      <w:r>
                        <w:t xml:space="preserve"> </w:t>
                      </w:r>
                    </w:p>
                  </w:txbxContent>
                </v:textbox>
                <w10:wrap type="tight" anchorx="margin"/>
              </v:shape>
            </w:pict>
          </mc:Fallback>
        </mc:AlternateContent>
      </w:r>
      <w:r w:rsidRPr="007B235D">
        <w:rPr>
          <w:b/>
          <w:bCs/>
          <w:noProof/>
          <w:sz w:val="24"/>
          <w:szCs w:val="24"/>
          <w:lang w:val="en-US"/>
        </w:rPr>
        <w:drawing>
          <wp:anchor distT="0" distB="0" distL="114300" distR="114300" simplePos="0" relativeHeight="251658240" behindDoc="0" locked="0" layoutInCell="1" allowOverlap="1" wp14:anchorId="115C9D1D" wp14:editId="6F455FAA">
            <wp:simplePos x="0" y="0"/>
            <wp:positionH relativeFrom="margin">
              <wp:posOffset>-48895</wp:posOffset>
            </wp:positionH>
            <wp:positionV relativeFrom="paragraph">
              <wp:posOffset>0</wp:posOffset>
            </wp:positionV>
            <wp:extent cx="2880000" cy="1359447"/>
            <wp:effectExtent l="0" t="0" r="0" b="0"/>
            <wp:wrapSquare wrapText="bothSides"/>
            <wp:docPr id="1" name="Image 1" descr="C:\Users\USER\Pictures\Saved Pictures\20250303_11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aved Pictures\20250303_11133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74" t="21751" r="3330" b="18578"/>
                    <a:stretch/>
                  </pic:blipFill>
                  <pic:spPr bwMode="auto">
                    <a:xfrm>
                      <a:off x="0" y="0"/>
                      <a:ext cx="2880000" cy="13594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235D">
        <w:rPr>
          <w:bCs/>
          <w:noProof/>
          <w:sz w:val="24"/>
          <w:szCs w:val="24"/>
          <w:lang w:val="en-US"/>
        </w:rPr>
        <w:drawing>
          <wp:anchor distT="0" distB="0" distL="114300" distR="114300" simplePos="0" relativeHeight="251659264" behindDoc="0" locked="0" layoutInCell="1" allowOverlap="1" wp14:anchorId="7992BE4E" wp14:editId="06AEBDDF">
            <wp:simplePos x="0" y="0"/>
            <wp:positionH relativeFrom="column">
              <wp:posOffset>2821305</wp:posOffset>
            </wp:positionH>
            <wp:positionV relativeFrom="paragraph">
              <wp:posOffset>6350</wp:posOffset>
            </wp:positionV>
            <wp:extent cx="3211830" cy="1339850"/>
            <wp:effectExtent l="0" t="0" r="7620" b="0"/>
            <wp:wrapThrough wrapText="bothSides">
              <wp:wrapPolygon edited="0">
                <wp:start x="0" y="0"/>
                <wp:lineTo x="0" y="21191"/>
                <wp:lineTo x="21523" y="21191"/>
                <wp:lineTo x="21523" y="0"/>
                <wp:lineTo x="0" y="0"/>
              </wp:wrapPolygon>
            </wp:wrapThrough>
            <wp:docPr id="2" name="Image 2" descr="C:\Users\USER\Pictures\Saved Pictures\20250312_18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Saved Pictures\20250312_18073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41" t="5634" r="10485" b="11808"/>
                    <a:stretch/>
                  </pic:blipFill>
                  <pic:spPr bwMode="auto">
                    <a:xfrm>
                      <a:off x="0" y="0"/>
                      <a:ext cx="3211830" cy="1339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041FA9" w14:textId="3F3EDD0C" w:rsidR="00215425" w:rsidRPr="00215425" w:rsidRDefault="00215425" w:rsidP="00215425">
      <w:pPr>
        <w:jc w:val="center"/>
        <w:rPr>
          <w:b/>
          <w:bCs/>
          <w:sz w:val="24"/>
          <w:szCs w:val="24"/>
        </w:rPr>
      </w:pPr>
      <w:bookmarkStart w:id="0" w:name="_GoBack"/>
      <w:r w:rsidRPr="00215425">
        <w:rPr>
          <w:b/>
          <w:bCs/>
          <w:sz w:val="24"/>
          <w:szCs w:val="24"/>
        </w:rPr>
        <w:t>RAPPORT DE PARTICIPATION À LA FORMATION INTERNATIONALE “FARMER TO FARMER” SUR LES BIO-INTRANTS NATURELS EN TANZANIE</w:t>
      </w:r>
    </w:p>
    <w:bookmarkEnd w:id="0"/>
    <w:p w14:paraId="0EAC86E7" w14:textId="33FA8D6C" w:rsidR="00215425" w:rsidRPr="00215425" w:rsidRDefault="00215425" w:rsidP="00215425">
      <w:pPr>
        <w:rPr>
          <w:b/>
          <w:bCs/>
          <w:sz w:val="24"/>
          <w:szCs w:val="24"/>
        </w:rPr>
      </w:pPr>
      <w:r w:rsidRPr="00215425">
        <w:rPr>
          <w:b/>
          <w:bCs/>
          <w:sz w:val="24"/>
          <w:szCs w:val="24"/>
        </w:rPr>
        <w:t>I. Informations générales</w:t>
      </w:r>
    </w:p>
    <w:p w14:paraId="6064EF79" w14:textId="0CEF0905" w:rsidR="00215425" w:rsidRPr="00215425" w:rsidRDefault="00215425" w:rsidP="00215425">
      <w:pPr>
        <w:rPr>
          <w:bCs/>
          <w:sz w:val="24"/>
          <w:szCs w:val="24"/>
        </w:rPr>
      </w:pPr>
      <w:r w:rsidRPr="00215425">
        <w:rPr>
          <w:bCs/>
          <w:sz w:val="24"/>
          <w:szCs w:val="24"/>
        </w:rPr>
        <w:t>Lieu : Centre de formation MVIWATA, Morogoro, Tanzanie</w:t>
      </w:r>
    </w:p>
    <w:p w14:paraId="15E23CF2" w14:textId="38A70E77" w:rsidR="00215425" w:rsidRPr="00215425" w:rsidRDefault="00215425" w:rsidP="00215425">
      <w:pPr>
        <w:rPr>
          <w:bCs/>
          <w:sz w:val="24"/>
          <w:szCs w:val="24"/>
        </w:rPr>
      </w:pPr>
      <w:r>
        <w:rPr>
          <w:bCs/>
          <w:sz w:val="24"/>
          <w:szCs w:val="24"/>
        </w:rPr>
        <w:t>Période : 03 au 23 mars 2025</w:t>
      </w:r>
    </w:p>
    <w:p w14:paraId="39AD82CD" w14:textId="7BE2AC1D" w:rsidR="00215425" w:rsidRPr="00215425" w:rsidRDefault="00215425" w:rsidP="00215425">
      <w:pPr>
        <w:rPr>
          <w:bCs/>
          <w:sz w:val="24"/>
          <w:szCs w:val="24"/>
        </w:rPr>
      </w:pPr>
      <w:r w:rsidRPr="00215425">
        <w:rPr>
          <w:bCs/>
          <w:sz w:val="24"/>
          <w:szCs w:val="24"/>
        </w:rPr>
        <w:t xml:space="preserve">Organisateurs : Baobab International Training </w:t>
      </w:r>
      <w:proofErr w:type="spellStart"/>
      <w:r w:rsidRPr="00215425">
        <w:rPr>
          <w:bCs/>
          <w:sz w:val="24"/>
          <w:szCs w:val="24"/>
        </w:rPr>
        <w:t>School</w:t>
      </w:r>
      <w:proofErr w:type="spellEnd"/>
      <w:r w:rsidRPr="00215425">
        <w:rPr>
          <w:bCs/>
          <w:sz w:val="24"/>
          <w:szCs w:val="24"/>
        </w:rPr>
        <w:t xml:space="preserve"> (Zimbabwe), en partenariat avec MVIWATA</w:t>
      </w:r>
    </w:p>
    <w:p w14:paraId="52BC8000" w14:textId="338F2092" w:rsidR="00215425" w:rsidRPr="00215425" w:rsidRDefault="00215425" w:rsidP="00215425">
      <w:pPr>
        <w:rPr>
          <w:bCs/>
          <w:sz w:val="24"/>
          <w:szCs w:val="24"/>
        </w:rPr>
      </w:pPr>
      <w:r>
        <w:rPr>
          <w:bCs/>
          <w:sz w:val="24"/>
          <w:szCs w:val="24"/>
        </w:rPr>
        <w:t>Participants du RADD :</w:t>
      </w:r>
      <w:r w:rsidR="007B235D" w:rsidRPr="007B235D">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14:paraId="77F8B9FD" w14:textId="7735D47D" w:rsidR="00215425" w:rsidRPr="00215425" w:rsidRDefault="00215425" w:rsidP="00215425">
      <w:pPr>
        <w:rPr>
          <w:bCs/>
          <w:sz w:val="24"/>
          <w:szCs w:val="24"/>
        </w:rPr>
      </w:pPr>
      <w:r w:rsidRPr="00215425">
        <w:rPr>
          <w:bCs/>
          <w:sz w:val="24"/>
          <w:szCs w:val="24"/>
        </w:rPr>
        <w:t xml:space="preserve">Mme Marie </w:t>
      </w:r>
      <w:proofErr w:type="spellStart"/>
      <w:r w:rsidRPr="00215425">
        <w:rPr>
          <w:bCs/>
          <w:sz w:val="24"/>
          <w:szCs w:val="24"/>
        </w:rPr>
        <w:t>Crescence</w:t>
      </w:r>
      <w:proofErr w:type="spellEnd"/>
      <w:r w:rsidRPr="00215425">
        <w:rPr>
          <w:bCs/>
          <w:sz w:val="24"/>
          <w:szCs w:val="24"/>
        </w:rPr>
        <w:t xml:space="preserve"> NGOBO, Secrétaire Exécutive</w:t>
      </w:r>
    </w:p>
    <w:p w14:paraId="653E8C73" w14:textId="6725B14D" w:rsidR="00215425" w:rsidRPr="00215425" w:rsidRDefault="00215425" w:rsidP="00215425">
      <w:pPr>
        <w:rPr>
          <w:bCs/>
          <w:sz w:val="24"/>
          <w:szCs w:val="24"/>
        </w:rPr>
      </w:pPr>
      <w:r>
        <w:rPr>
          <w:bCs/>
          <w:sz w:val="24"/>
          <w:szCs w:val="24"/>
        </w:rPr>
        <w:t>M. Zacharie Hervé YENE, Membre</w:t>
      </w:r>
    </w:p>
    <w:p w14:paraId="0F1A845F" w14:textId="2C0FB469" w:rsidR="00215425" w:rsidRPr="00215425" w:rsidRDefault="00215425" w:rsidP="00215425">
      <w:pPr>
        <w:rPr>
          <w:b/>
          <w:bCs/>
          <w:sz w:val="24"/>
          <w:szCs w:val="24"/>
        </w:rPr>
      </w:pPr>
      <w:r w:rsidRPr="00215425">
        <w:rPr>
          <w:b/>
          <w:bCs/>
          <w:sz w:val="24"/>
          <w:szCs w:val="24"/>
        </w:rPr>
        <w:t>2. Contexte et justification</w:t>
      </w:r>
    </w:p>
    <w:p w14:paraId="5EC991EF" w14:textId="2C13CAF1" w:rsidR="00215425" w:rsidRPr="00215425" w:rsidRDefault="00215425" w:rsidP="00215425">
      <w:pPr>
        <w:rPr>
          <w:bCs/>
          <w:sz w:val="24"/>
          <w:szCs w:val="24"/>
        </w:rPr>
      </w:pPr>
      <w:r w:rsidRPr="00215425">
        <w:rPr>
          <w:bCs/>
          <w:sz w:val="24"/>
          <w:szCs w:val="24"/>
        </w:rPr>
        <w:t>Dans un contexte marqué par la crise des systèmes agricoles industriels, la dégradation des sols, la dépendance accrue aux intrants chimiques et les enjeux de souveraineté alimentaire en Afrique, cette formation internationale s’inscrit dans une dynamique stratégique de renforcement des capacit</w:t>
      </w:r>
      <w:r>
        <w:rPr>
          <w:bCs/>
          <w:sz w:val="24"/>
          <w:szCs w:val="24"/>
        </w:rPr>
        <w:t>és des organisations paysannes.</w:t>
      </w:r>
    </w:p>
    <w:p w14:paraId="22F7E88F" w14:textId="205B2226" w:rsidR="00215425" w:rsidRPr="00215425" w:rsidRDefault="00215425" w:rsidP="00215425">
      <w:pPr>
        <w:rPr>
          <w:bCs/>
          <w:sz w:val="24"/>
          <w:szCs w:val="24"/>
        </w:rPr>
      </w:pPr>
      <w:r w:rsidRPr="00215425">
        <w:rPr>
          <w:bCs/>
          <w:sz w:val="24"/>
          <w:szCs w:val="24"/>
        </w:rPr>
        <w:t>La participation du Réseau des Acteurs du Développement Durable (</w:t>
      </w:r>
      <w:r w:rsidRPr="00110044">
        <w:rPr>
          <w:b/>
          <w:bCs/>
          <w:sz w:val="24"/>
          <w:szCs w:val="24"/>
        </w:rPr>
        <w:t>RADD</w:t>
      </w:r>
      <w:r w:rsidRPr="00215425">
        <w:rPr>
          <w:bCs/>
          <w:sz w:val="24"/>
          <w:szCs w:val="24"/>
        </w:rPr>
        <w:t>) répond à une volonté de :</w:t>
      </w:r>
    </w:p>
    <w:p w14:paraId="748719AB" w14:textId="77777777" w:rsidR="00110044" w:rsidRDefault="00215425" w:rsidP="00215425">
      <w:pPr>
        <w:numPr>
          <w:ilvl w:val="0"/>
          <w:numId w:val="44"/>
        </w:numPr>
        <w:rPr>
          <w:bCs/>
          <w:sz w:val="24"/>
          <w:szCs w:val="24"/>
        </w:rPr>
      </w:pPr>
      <w:r w:rsidRPr="00215425">
        <w:rPr>
          <w:bCs/>
          <w:sz w:val="24"/>
          <w:szCs w:val="24"/>
        </w:rPr>
        <w:t>Consolider les compétences techniques en agro</w:t>
      </w:r>
      <w:r w:rsidR="00110044">
        <w:rPr>
          <w:bCs/>
          <w:sz w:val="24"/>
          <w:szCs w:val="24"/>
        </w:rPr>
        <w:t>-</w:t>
      </w:r>
      <w:r w:rsidRPr="00215425">
        <w:rPr>
          <w:bCs/>
          <w:sz w:val="24"/>
          <w:szCs w:val="24"/>
        </w:rPr>
        <w:t>écol</w:t>
      </w:r>
      <w:r>
        <w:rPr>
          <w:bCs/>
          <w:sz w:val="24"/>
          <w:szCs w:val="24"/>
        </w:rPr>
        <w:t>ogie et bio-intrants naturels ;</w:t>
      </w:r>
    </w:p>
    <w:p w14:paraId="4FD7FD46" w14:textId="77777777" w:rsidR="00110044" w:rsidRDefault="00215425" w:rsidP="00215425">
      <w:pPr>
        <w:numPr>
          <w:ilvl w:val="0"/>
          <w:numId w:val="44"/>
        </w:numPr>
        <w:rPr>
          <w:bCs/>
          <w:sz w:val="24"/>
          <w:szCs w:val="24"/>
        </w:rPr>
      </w:pPr>
      <w:r w:rsidRPr="00110044">
        <w:rPr>
          <w:bCs/>
          <w:sz w:val="24"/>
          <w:szCs w:val="24"/>
        </w:rPr>
        <w:t>Approfondir les analyses politiques liées aux systèmes alimentaires ;</w:t>
      </w:r>
    </w:p>
    <w:p w14:paraId="4440207F" w14:textId="2C1C3E79" w:rsidR="00215425" w:rsidRPr="00110044" w:rsidRDefault="00215425" w:rsidP="00215425">
      <w:pPr>
        <w:numPr>
          <w:ilvl w:val="0"/>
          <w:numId w:val="44"/>
        </w:numPr>
        <w:rPr>
          <w:bCs/>
          <w:sz w:val="24"/>
          <w:szCs w:val="24"/>
        </w:rPr>
      </w:pPr>
      <w:r w:rsidRPr="00110044">
        <w:rPr>
          <w:bCs/>
          <w:sz w:val="24"/>
          <w:szCs w:val="24"/>
        </w:rPr>
        <w:t>Renforcer les dynamiques de coopération paysanne à l’échelle continentale.</w:t>
      </w:r>
    </w:p>
    <w:p w14:paraId="7CB9416C" w14:textId="791B0724" w:rsidR="00215425" w:rsidRPr="00215425" w:rsidRDefault="00215425" w:rsidP="00215425">
      <w:pPr>
        <w:rPr>
          <w:b/>
          <w:bCs/>
          <w:sz w:val="24"/>
          <w:szCs w:val="24"/>
        </w:rPr>
      </w:pPr>
      <w:r w:rsidRPr="00215425">
        <w:rPr>
          <w:b/>
          <w:bCs/>
          <w:sz w:val="24"/>
          <w:szCs w:val="24"/>
        </w:rPr>
        <w:t>3. Objectifs de la formation</w:t>
      </w:r>
    </w:p>
    <w:p w14:paraId="7C422980" w14:textId="1CEDD9CE" w:rsidR="00215425" w:rsidRPr="00215425" w:rsidRDefault="00215425" w:rsidP="00215425">
      <w:pPr>
        <w:rPr>
          <w:b/>
          <w:bCs/>
          <w:sz w:val="24"/>
          <w:szCs w:val="24"/>
        </w:rPr>
      </w:pPr>
      <w:r w:rsidRPr="00215425">
        <w:rPr>
          <w:b/>
          <w:bCs/>
          <w:sz w:val="24"/>
          <w:szCs w:val="24"/>
        </w:rPr>
        <w:lastRenderedPageBreak/>
        <w:t>Objectif général</w:t>
      </w:r>
    </w:p>
    <w:p w14:paraId="3899781B" w14:textId="52956BD7" w:rsidR="00215425" w:rsidRPr="00215425" w:rsidRDefault="00215425" w:rsidP="00215425">
      <w:pPr>
        <w:rPr>
          <w:bCs/>
          <w:sz w:val="24"/>
          <w:szCs w:val="24"/>
        </w:rPr>
      </w:pPr>
      <w:r w:rsidRPr="00215425">
        <w:rPr>
          <w:bCs/>
          <w:sz w:val="24"/>
          <w:szCs w:val="24"/>
        </w:rPr>
        <w:t>Renforcer les capacités des acteurs ruraux africains en matière d’agro</w:t>
      </w:r>
      <w:r w:rsidR="00110044">
        <w:rPr>
          <w:bCs/>
          <w:sz w:val="24"/>
          <w:szCs w:val="24"/>
        </w:rPr>
        <w:t>-</w:t>
      </w:r>
      <w:r w:rsidRPr="00215425">
        <w:rPr>
          <w:bCs/>
          <w:sz w:val="24"/>
          <w:szCs w:val="24"/>
        </w:rPr>
        <w:t>écologie, de bio-intrants naturels et de transforma</w:t>
      </w:r>
      <w:r>
        <w:rPr>
          <w:bCs/>
          <w:sz w:val="24"/>
          <w:szCs w:val="24"/>
        </w:rPr>
        <w:t>tion des systèmes alimentaires.</w:t>
      </w:r>
    </w:p>
    <w:p w14:paraId="375E467D" w14:textId="46BB9A38" w:rsidR="00215425" w:rsidRPr="00215425" w:rsidRDefault="00215425" w:rsidP="00215425">
      <w:pPr>
        <w:rPr>
          <w:b/>
          <w:bCs/>
          <w:sz w:val="24"/>
          <w:szCs w:val="24"/>
        </w:rPr>
      </w:pPr>
      <w:r w:rsidRPr="00215425">
        <w:rPr>
          <w:b/>
          <w:bCs/>
          <w:sz w:val="24"/>
          <w:szCs w:val="24"/>
        </w:rPr>
        <w:t>Objectifs spécifiques</w:t>
      </w:r>
    </w:p>
    <w:p w14:paraId="6FCB5DAA" w14:textId="26181EBA" w:rsidR="00215425" w:rsidRPr="00215425" w:rsidRDefault="00215425" w:rsidP="00215425">
      <w:pPr>
        <w:rPr>
          <w:bCs/>
          <w:sz w:val="24"/>
          <w:szCs w:val="24"/>
        </w:rPr>
      </w:pPr>
      <w:r w:rsidRPr="00215425">
        <w:rPr>
          <w:bCs/>
          <w:sz w:val="24"/>
          <w:szCs w:val="24"/>
        </w:rPr>
        <w:t>Développer des compétences pratiques en production de bio-intrants ;</w:t>
      </w:r>
    </w:p>
    <w:p w14:paraId="79B63D49" w14:textId="065F8AE2" w:rsidR="00215425" w:rsidRPr="00215425" w:rsidRDefault="00215425" w:rsidP="00215425">
      <w:pPr>
        <w:rPr>
          <w:bCs/>
          <w:sz w:val="24"/>
          <w:szCs w:val="24"/>
        </w:rPr>
      </w:pPr>
      <w:r w:rsidRPr="00215425">
        <w:rPr>
          <w:bCs/>
          <w:sz w:val="24"/>
          <w:szCs w:val="24"/>
        </w:rPr>
        <w:t>Comprendre les enjeux socio-politiques de la souveraineté alimentaire ;</w:t>
      </w:r>
    </w:p>
    <w:p w14:paraId="1E2F44D1" w14:textId="6492E546" w:rsidR="00215425" w:rsidRPr="00215425" w:rsidRDefault="00215425" w:rsidP="00215425">
      <w:pPr>
        <w:rPr>
          <w:bCs/>
          <w:sz w:val="24"/>
          <w:szCs w:val="24"/>
        </w:rPr>
      </w:pPr>
      <w:r w:rsidRPr="00215425">
        <w:rPr>
          <w:bCs/>
          <w:sz w:val="24"/>
          <w:szCs w:val="24"/>
        </w:rPr>
        <w:t>Promouvoir des modèles économiques alternatifs basé</w:t>
      </w:r>
      <w:r>
        <w:rPr>
          <w:bCs/>
          <w:sz w:val="24"/>
          <w:szCs w:val="24"/>
        </w:rPr>
        <w:t>s sur la coopération paysanne ;</w:t>
      </w:r>
    </w:p>
    <w:p w14:paraId="5908807E" w14:textId="72728917" w:rsidR="00215425" w:rsidRPr="00215425" w:rsidRDefault="00215425" w:rsidP="00215425">
      <w:pPr>
        <w:rPr>
          <w:bCs/>
          <w:sz w:val="24"/>
          <w:szCs w:val="24"/>
        </w:rPr>
      </w:pPr>
      <w:r w:rsidRPr="00215425">
        <w:rPr>
          <w:bCs/>
          <w:sz w:val="24"/>
          <w:szCs w:val="24"/>
        </w:rPr>
        <w:t>Favoriser les échanges d’expériences entre pays africains (approche Farmer-to-Farmer).</w:t>
      </w:r>
    </w:p>
    <w:p w14:paraId="59E1A479" w14:textId="01DE08ED" w:rsidR="00215425" w:rsidRPr="00110044" w:rsidRDefault="00215425" w:rsidP="00215425">
      <w:pPr>
        <w:rPr>
          <w:b/>
          <w:bCs/>
          <w:sz w:val="24"/>
          <w:szCs w:val="24"/>
        </w:rPr>
      </w:pPr>
      <w:r w:rsidRPr="00110044">
        <w:rPr>
          <w:b/>
          <w:bCs/>
          <w:sz w:val="24"/>
          <w:szCs w:val="24"/>
        </w:rPr>
        <w:t>4. Approche méthodologique</w:t>
      </w:r>
    </w:p>
    <w:p w14:paraId="14A9E2BD" w14:textId="3BB198F2" w:rsidR="00215425" w:rsidRPr="00215425" w:rsidRDefault="00215425" w:rsidP="00215425">
      <w:pPr>
        <w:rPr>
          <w:bCs/>
          <w:sz w:val="24"/>
          <w:szCs w:val="24"/>
        </w:rPr>
      </w:pPr>
      <w:r w:rsidRPr="00215425">
        <w:rPr>
          <w:bCs/>
          <w:sz w:val="24"/>
          <w:szCs w:val="24"/>
        </w:rPr>
        <w:t>La formation s’est appuyée s</w:t>
      </w:r>
      <w:r>
        <w:rPr>
          <w:bCs/>
          <w:sz w:val="24"/>
          <w:szCs w:val="24"/>
        </w:rPr>
        <w:t>ur une pédagogie participative</w:t>
      </w:r>
      <w:r w:rsidRPr="00215425">
        <w:rPr>
          <w:bCs/>
          <w:sz w:val="24"/>
          <w:szCs w:val="24"/>
        </w:rPr>
        <w:t>, combinant :</w:t>
      </w:r>
    </w:p>
    <w:p w14:paraId="0BBA2A0B" w14:textId="77777777" w:rsidR="00215425" w:rsidRDefault="00215425" w:rsidP="00215425">
      <w:pPr>
        <w:numPr>
          <w:ilvl w:val="0"/>
          <w:numId w:val="29"/>
        </w:numPr>
        <w:rPr>
          <w:bCs/>
          <w:sz w:val="24"/>
          <w:szCs w:val="24"/>
        </w:rPr>
      </w:pPr>
      <w:r>
        <w:rPr>
          <w:bCs/>
          <w:sz w:val="24"/>
          <w:szCs w:val="24"/>
        </w:rPr>
        <w:t>Apports théoriques critiques ;</w:t>
      </w:r>
    </w:p>
    <w:p w14:paraId="467B9C62" w14:textId="77777777" w:rsidR="00215425" w:rsidRDefault="00215425" w:rsidP="00215425">
      <w:pPr>
        <w:numPr>
          <w:ilvl w:val="0"/>
          <w:numId w:val="29"/>
        </w:numPr>
        <w:rPr>
          <w:bCs/>
          <w:sz w:val="24"/>
          <w:szCs w:val="24"/>
        </w:rPr>
      </w:pPr>
      <w:r w:rsidRPr="00215425">
        <w:rPr>
          <w:bCs/>
          <w:sz w:val="24"/>
          <w:szCs w:val="24"/>
        </w:rPr>
        <w:t>Travaux de groupe (base groups) ;</w:t>
      </w:r>
    </w:p>
    <w:p w14:paraId="7088CFE6" w14:textId="77777777" w:rsidR="00215425" w:rsidRDefault="00215425" w:rsidP="00215425">
      <w:pPr>
        <w:numPr>
          <w:ilvl w:val="0"/>
          <w:numId w:val="29"/>
        </w:numPr>
        <w:rPr>
          <w:bCs/>
          <w:sz w:val="24"/>
          <w:szCs w:val="24"/>
        </w:rPr>
      </w:pPr>
      <w:r w:rsidRPr="00215425">
        <w:rPr>
          <w:bCs/>
          <w:sz w:val="24"/>
          <w:szCs w:val="24"/>
        </w:rPr>
        <w:t>Apprentissages pratiques en milieu rural ;</w:t>
      </w:r>
    </w:p>
    <w:p w14:paraId="65F40C3E" w14:textId="77777777" w:rsidR="00215425" w:rsidRDefault="00215425" w:rsidP="00215425">
      <w:pPr>
        <w:numPr>
          <w:ilvl w:val="0"/>
          <w:numId w:val="29"/>
        </w:numPr>
        <w:rPr>
          <w:bCs/>
          <w:sz w:val="24"/>
          <w:szCs w:val="24"/>
        </w:rPr>
      </w:pPr>
      <w:r w:rsidRPr="00215425">
        <w:rPr>
          <w:bCs/>
          <w:sz w:val="24"/>
          <w:szCs w:val="24"/>
        </w:rPr>
        <w:t>Études de cas et échanges interculturels ;</w:t>
      </w:r>
    </w:p>
    <w:p w14:paraId="1C48FC04" w14:textId="495706AC" w:rsidR="00215425" w:rsidRPr="00215425" w:rsidRDefault="00215425" w:rsidP="00215425">
      <w:pPr>
        <w:numPr>
          <w:ilvl w:val="0"/>
          <w:numId w:val="29"/>
        </w:numPr>
        <w:rPr>
          <w:bCs/>
          <w:sz w:val="24"/>
          <w:szCs w:val="24"/>
        </w:rPr>
      </w:pPr>
      <w:r w:rsidRPr="00215425">
        <w:rPr>
          <w:bCs/>
          <w:sz w:val="24"/>
          <w:szCs w:val="24"/>
        </w:rPr>
        <w:t>Approche d’éducation populaire agro</w:t>
      </w:r>
      <w:r w:rsidR="00110044">
        <w:rPr>
          <w:bCs/>
          <w:sz w:val="24"/>
          <w:szCs w:val="24"/>
        </w:rPr>
        <w:t>-</w:t>
      </w:r>
      <w:r w:rsidRPr="00215425">
        <w:rPr>
          <w:bCs/>
          <w:sz w:val="24"/>
          <w:szCs w:val="24"/>
        </w:rPr>
        <w:t>écologique.</w:t>
      </w:r>
    </w:p>
    <w:p w14:paraId="038D154D" w14:textId="6A9DCE72" w:rsidR="00215425" w:rsidRPr="00215425" w:rsidRDefault="00215425" w:rsidP="00215425">
      <w:pPr>
        <w:rPr>
          <w:b/>
          <w:bCs/>
          <w:sz w:val="24"/>
          <w:szCs w:val="24"/>
        </w:rPr>
      </w:pPr>
      <w:r w:rsidRPr="00215425">
        <w:rPr>
          <w:b/>
          <w:bCs/>
          <w:sz w:val="24"/>
          <w:szCs w:val="24"/>
        </w:rPr>
        <w:t>5. Contenu et déroulement de la formation</w:t>
      </w:r>
    </w:p>
    <w:p w14:paraId="28FE966D" w14:textId="269363BB" w:rsidR="00215425" w:rsidRPr="00135734" w:rsidRDefault="00215425" w:rsidP="00215425">
      <w:pPr>
        <w:rPr>
          <w:b/>
          <w:bCs/>
          <w:sz w:val="24"/>
          <w:szCs w:val="24"/>
        </w:rPr>
      </w:pPr>
      <w:r w:rsidRPr="00135734">
        <w:rPr>
          <w:b/>
          <w:bCs/>
          <w:sz w:val="24"/>
          <w:szCs w:val="24"/>
        </w:rPr>
        <w:t>5.1. Phase théorique (Semaine 1 – Centre MVIWATA, Morogoro)</w:t>
      </w:r>
    </w:p>
    <w:p w14:paraId="5537372E" w14:textId="2AA7E015" w:rsidR="00215425" w:rsidRPr="00215425" w:rsidRDefault="00215425" w:rsidP="00215425">
      <w:pPr>
        <w:rPr>
          <w:bCs/>
          <w:sz w:val="24"/>
          <w:szCs w:val="24"/>
        </w:rPr>
      </w:pPr>
      <w:r w:rsidRPr="00215425">
        <w:rPr>
          <w:bCs/>
          <w:sz w:val="24"/>
          <w:szCs w:val="24"/>
        </w:rPr>
        <w:t>Cette phase a permis de poser les bases conceptuelles, historiques e</w:t>
      </w:r>
      <w:r w:rsidR="00135734">
        <w:rPr>
          <w:bCs/>
          <w:sz w:val="24"/>
          <w:szCs w:val="24"/>
        </w:rPr>
        <w:t>t politiques de l’agro</w:t>
      </w:r>
      <w:r w:rsidR="00110044">
        <w:rPr>
          <w:bCs/>
          <w:sz w:val="24"/>
          <w:szCs w:val="24"/>
        </w:rPr>
        <w:t>-</w:t>
      </w:r>
      <w:r w:rsidR="00135734">
        <w:rPr>
          <w:bCs/>
          <w:sz w:val="24"/>
          <w:szCs w:val="24"/>
        </w:rPr>
        <w:t>écologie.</w:t>
      </w:r>
    </w:p>
    <w:p w14:paraId="18BE56A0" w14:textId="21145DB1" w:rsidR="00215425" w:rsidRPr="00215425" w:rsidRDefault="00215425" w:rsidP="00215425">
      <w:pPr>
        <w:rPr>
          <w:bCs/>
          <w:sz w:val="24"/>
          <w:szCs w:val="24"/>
        </w:rPr>
      </w:pPr>
      <w:r w:rsidRPr="00215425">
        <w:rPr>
          <w:bCs/>
          <w:sz w:val="24"/>
          <w:szCs w:val="24"/>
        </w:rPr>
        <w:t>Principaux modules abordés :</w:t>
      </w:r>
    </w:p>
    <w:p w14:paraId="6077A10A" w14:textId="77777777" w:rsidR="00110044" w:rsidRDefault="00215425" w:rsidP="00215425">
      <w:pPr>
        <w:numPr>
          <w:ilvl w:val="0"/>
          <w:numId w:val="45"/>
        </w:numPr>
        <w:rPr>
          <w:bCs/>
          <w:sz w:val="24"/>
          <w:szCs w:val="24"/>
        </w:rPr>
      </w:pPr>
      <w:r w:rsidRPr="00215425">
        <w:rPr>
          <w:bCs/>
          <w:sz w:val="24"/>
          <w:szCs w:val="24"/>
        </w:rPr>
        <w:t>Pensée politique africaine et agroécologie</w:t>
      </w:r>
      <w:r w:rsidR="00110044">
        <w:rPr>
          <w:bCs/>
          <w:sz w:val="24"/>
          <w:szCs w:val="24"/>
        </w:rPr>
        <w:t> ;</w:t>
      </w:r>
    </w:p>
    <w:p w14:paraId="2D200D66" w14:textId="6869F20B" w:rsidR="00215425" w:rsidRPr="00110044" w:rsidRDefault="00215425" w:rsidP="00215425">
      <w:pPr>
        <w:numPr>
          <w:ilvl w:val="0"/>
          <w:numId w:val="45"/>
        </w:numPr>
        <w:rPr>
          <w:bCs/>
          <w:sz w:val="24"/>
          <w:szCs w:val="24"/>
        </w:rPr>
      </w:pPr>
      <w:r w:rsidRPr="00110044">
        <w:rPr>
          <w:bCs/>
          <w:sz w:val="24"/>
          <w:szCs w:val="24"/>
        </w:rPr>
        <w:t>Analyse de la Déclaration d’Arusha (1967) et du concept d’</w:t>
      </w:r>
      <w:proofErr w:type="spellStart"/>
      <w:r w:rsidRPr="00110044">
        <w:rPr>
          <w:bCs/>
          <w:sz w:val="24"/>
          <w:szCs w:val="24"/>
        </w:rPr>
        <w:t>Ujamaa</w:t>
      </w:r>
      <w:proofErr w:type="spellEnd"/>
      <w:r w:rsidRPr="00110044">
        <w:rPr>
          <w:bCs/>
          <w:sz w:val="24"/>
          <w:szCs w:val="24"/>
        </w:rPr>
        <w:t xml:space="preserve"> porté par Julius Nyerere, mettant en avant la solidarité, la coopération et la justice sociale comme fondements d</w:t>
      </w:r>
      <w:r w:rsidR="00135734" w:rsidRPr="00110044">
        <w:rPr>
          <w:bCs/>
          <w:sz w:val="24"/>
          <w:szCs w:val="24"/>
        </w:rPr>
        <w:t>es systèmes agricoles durables.</w:t>
      </w:r>
    </w:p>
    <w:p w14:paraId="41AEDBE5" w14:textId="77777777" w:rsidR="00215425" w:rsidRPr="00135734" w:rsidRDefault="00215425" w:rsidP="00215425">
      <w:pPr>
        <w:rPr>
          <w:b/>
          <w:bCs/>
          <w:sz w:val="24"/>
          <w:szCs w:val="24"/>
        </w:rPr>
      </w:pPr>
      <w:r w:rsidRPr="00135734">
        <w:rPr>
          <w:b/>
          <w:bCs/>
          <w:sz w:val="24"/>
          <w:szCs w:val="24"/>
        </w:rPr>
        <w:t>Analyse critique des systèmes économiques</w:t>
      </w:r>
    </w:p>
    <w:p w14:paraId="7D8CA7AB" w14:textId="77777777" w:rsidR="00135734" w:rsidRDefault="00215425" w:rsidP="00215425">
      <w:pPr>
        <w:numPr>
          <w:ilvl w:val="0"/>
          <w:numId w:val="30"/>
        </w:numPr>
        <w:rPr>
          <w:bCs/>
          <w:sz w:val="24"/>
          <w:szCs w:val="24"/>
        </w:rPr>
      </w:pPr>
      <w:r w:rsidRPr="00215425">
        <w:rPr>
          <w:bCs/>
          <w:sz w:val="24"/>
          <w:szCs w:val="24"/>
        </w:rPr>
        <w:t>Étude des structures de classes en Afrique et des effets du capitalisme mondial sur les paysanneries (in</w:t>
      </w:r>
      <w:r w:rsidR="00135734">
        <w:rPr>
          <w:bCs/>
          <w:sz w:val="24"/>
          <w:szCs w:val="24"/>
        </w:rPr>
        <w:t xml:space="preserve">tervention de </w:t>
      </w:r>
      <w:proofErr w:type="spellStart"/>
      <w:r w:rsidR="00135734">
        <w:rPr>
          <w:bCs/>
          <w:sz w:val="24"/>
          <w:szCs w:val="24"/>
        </w:rPr>
        <w:t>Cosmas</w:t>
      </w:r>
      <w:proofErr w:type="spellEnd"/>
      <w:r w:rsidR="00135734">
        <w:rPr>
          <w:bCs/>
          <w:sz w:val="24"/>
          <w:szCs w:val="24"/>
        </w:rPr>
        <w:t xml:space="preserve"> </w:t>
      </w:r>
      <w:proofErr w:type="spellStart"/>
      <w:r w:rsidR="00135734">
        <w:rPr>
          <w:bCs/>
          <w:sz w:val="24"/>
          <w:szCs w:val="24"/>
        </w:rPr>
        <w:t>Musumali</w:t>
      </w:r>
      <w:proofErr w:type="spellEnd"/>
      <w:r w:rsidR="00135734">
        <w:rPr>
          <w:bCs/>
          <w:sz w:val="24"/>
          <w:szCs w:val="24"/>
        </w:rPr>
        <w:t>) ;</w:t>
      </w:r>
    </w:p>
    <w:p w14:paraId="35045238" w14:textId="7859A001" w:rsidR="00135734" w:rsidRDefault="00215425" w:rsidP="00215425">
      <w:pPr>
        <w:numPr>
          <w:ilvl w:val="0"/>
          <w:numId w:val="30"/>
        </w:numPr>
        <w:rPr>
          <w:bCs/>
          <w:sz w:val="24"/>
          <w:szCs w:val="24"/>
        </w:rPr>
      </w:pPr>
      <w:r w:rsidRPr="00135734">
        <w:rPr>
          <w:bCs/>
          <w:sz w:val="24"/>
          <w:szCs w:val="24"/>
        </w:rPr>
        <w:t>Souveraineté alimentaire et question foncière</w:t>
      </w:r>
      <w:r w:rsidR="00135734">
        <w:rPr>
          <w:bCs/>
          <w:sz w:val="24"/>
          <w:szCs w:val="24"/>
        </w:rPr>
        <w:t> ;</w:t>
      </w:r>
    </w:p>
    <w:p w14:paraId="6A994D6E" w14:textId="77777777" w:rsidR="00135734" w:rsidRDefault="00215425" w:rsidP="00215425">
      <w:pPr>
        <w:numPr>
          <w:ilvl w:val="0"/>
          <w:numId w:val="30"/>
        </w:numPr>
        <w:rPr>
          <w:bCs/>
          <w:sz w:val="24"/>
          <w:szCs w:val="24"/>
        </w:rPr>
      </w:pPr>
      <w:r w:rsidRPr="00135734">
        <w:rPr>
          <w:bCs/>
          <w:sz w:val="24"/>
          <w:szCs w:val="24"/>
        </w:rPr>
        <w:t>Défis liés à l’accaparement des terres, à la privatisation des semences et à la dépen</w:t>
      </w:r>
      <w:r w:rsidR="00135734" w:rsidRPr="00135734">
        <w:rPr>
          <w:bCs/>
          <w:sz w:val="24"/>
          <w:szCs w:val="24"/>
        </w:rPr>
        <w:t>dance aux intrants i</w:t>
      </w:r>
      <w:r w:rsidR="00135734">
        <w:rPr>
          <w:bCs/>
          <w:sz w:val="24"/>
          <w:szCs w:val="24"/>
        </w:rPr>
        <w:t>ndustriels ;</w:t>
      </w:r>
    </w:p>
    <w:p w14:paraId="435C77F5" w14:textId="0293BC19" w:rsidR="00135734" w:rsidRPr="00110044" w:rsidRDefault="00215425" w:rsidP="00110044">
      <w:pPr>
        <w:numPr>
          <w:ilvl w:val="0"/>
          <w:numId w:val="30"/>
        </w:numPr>
        <w:rPr>
          <w:bCs/>
          <w:sz w:val="24"/>
          <w:szCs w:val="24"/>
        </w:rPr>
      </w:pPr>
      <w:r w:rsidRPr="00135734">
        <w:rPr>
          <w:bCs/>
          <w:sz w:val="24"/>
          <w:szCs w:val="24"/>
        </w:rPr>
        <w:t>Agro</w:t>
      </w:r>
      <w:r w:rsidR="00135734">
        <w:rPr>
          <w:bCs/>
          <w:sz w:val="24"/>
          <w:szCs w:val="24"/>
        </w:rPr>
        <w:t>-</w:t>
      </w:r>
      <w:r w:rsidRPr="00135734">
        <w:rPr>
          <w:bCs/>
          <w:sz w:val="24"/>
          <w:szCs w:val="24"/>
        </w:rPr>
        <w:t>écologie comme projet politique</w:t>
      </w:r>
      <w:r w:rsidR="00110044">
        <w:rPr>
          <w:bCs/>
          <w:sz w:val="24"/>
          <w:szCs w:val="24"/>
        </w:rPr>
        <w:t xml:space="preserve">. </w:t>
      </w:r>
      <w:r w:rsidRPr="00110044">
        <w:rPr>
          <w:bCs/>
          <w:sz w:val="24"/>
          <w:szCs w:val="24"/>
        </w:rPr>
        <w:t>L’agro</w:t>
      </w:r>
      <w:r w:rsidR="00135734" w:rsidRPr="00110044">
        <w:rPr>
          <w:bCs/>
          <w:sz w:val="24"/>
          <w:szCs w:val="24"/>
        </w:rPr>
        <w:t>-</w:t>
      </w:r>
      <w:r w:rsidRPr="00110044">
        <w:rPr>
          <w:bCs/>
          <w:sz w:val="24"/>
          <w:szCs w:val="24"/>
        </w:rPr>
        <w:t>écologie a été présentée comme un levier de transformation systémique intégrant justice sociale, économ</w:t>
      </w:r>
      <w:r w:rsidR="00135734" w:rsidRPr="00110044">
        <w:rPr>
          <w:bCs/>
          <w:sz w:val="24"/>
          <w:szCs w:val="24"/>
        </w:rPr>
        <w:t>ie locale et autonomie paysanne ;</w:t>
      </w:r>
    </w:p>
    <w:p w14:paraId="6D1206D5" w14:textId="77777777" w:rsidR="00135734" w:rsidRDefault="00215425" w:rsidP="00215425">
      <w:pPr>
        <w:numPr>
          <w:ilvl w:val="0"/>
          <w:numId w:val="30"/>
        </w:numPr>
        <w:rPr>
          <w:bCs/>
          <w:sz w:val="24"/>
          <w:szCs w:val="24"/>
        </w:rPr>
      </w:pPr>
      <w:r w:rsidRPr="00135734">
        <w:rPr>
          <w:bCs/>
          <w:sz w:val="24"/>
          <w:szCs w:val="24"/>
        </w:rPr>
        <w:lastRenderedPageBreak/>
        <w:t>Coopération paysanne et circuits courts</w:t>
      </w:r>
      <w:r w:rsidR="00135734">
        <w:rPr>
          <w:bCs/>
          <w:sz w:val="24"/>
          <w:szCs w:val="24"/>
        </w:rPr>
        <w:t> ;</w:t>
      </w:r>
    </w:p>
    <w:p w14:paraId="38CD7687" w14:textId="51511CB7" w:rsidR="00215425" w:rsidRPr="00135734" w:rsidRDefault="00215425" w:rsidP="00215425">
      <w:pPr>
        <w:numPr>
          <w:ilvl w:val="0"/>
          <w:numId w:val="30"/>
        </w:numPr>
        <w:rPr>
          <w:bCs/>
          <w:sz w:val="24"/>
          <w:szCs w:val="24"/>
        </w:rPr>
      </w:pPr>
      <w:r w:rsidRPr="00135734">
        <w:rPr>
          <w:bCs/>
          <w:sz w:val="24"/>
          <w:szCs w:val="24"/>
        </w:rPr>
        <w:t>Stratégies de commercialisation basées sur la mutualisation, la transformation locale et les marchés de proximité.</w:t>
      </w:r>
    </w:p>
    <w:p w14:paraId="3352917F" w14:textId="2FC76BF4" w:rsidR="00215425" w:rsidRPr="00135734" w:rsidRDefault="00215425" w:rsidP="00215425">
      <w:pPr>
        <w:rPr>
          <w:b/>
          <w:bCs/>
          <w:sz w:val="24"/>
          <w:szCs w:val="24"/>
        </w:rPr>
      </w:pPr>
      <w:r w:rsidRPr="00135734">
        <w:rPr>
          <w:b/>
          <w:bCs/>
          <w:sz w:val="24"/>
          <w:szCs w:val="24"/>
        </w:rPr>
        <w:t>Activités complémentaires :</w:t>
      </w:r>
    </w:p>
    <w:p w14:paraId="01A49353" w14:textId="58988D2E" w:rsidR="00215425" w:rsidRPr="00215425" w:rsidRDefault="00215425" w:rsidP="00135734">
      <w:pPr>
        <w:numPr>
          <w:ilvl w:val="0"/>
          <w:numId w:val="31"/>
        </w:numPr>
        <w:rPr>
          <w:bCs/>
          <w:sz w:val="24"/>
          <w:szCs w:val="24"/>
        </w:rPr>
      </w:pPr>
      <w:r w:rsidRPr="00215425">
        <w:rPr>
          <w:bCs/>
          <w:sz w:val="24"/>
          <w:szCs w:val="24"/>
        </w:rPr>
        <w:t>Projection documentaire (30 ans de MVIWATA)</w:t>
      </w:r>
      <w:r w:rsidR="00135734">
        <w:rPr>
          <w:bCs/>
          <w:sz w:val="24"/>
          <w:szCs w:val="24"/>
        </w:rPr>
        <w:t> ;</w:t>
      </w:r>
    </w:p>
    <w:p w14:paraId="28B29968" w14:textId="77777777" w:rsidR="00135734" w:rsidRDefault="00215425" w:rsidP="00215425">
      <w:pPr>
        <w:numPr>
          <w:ilvl w:val="0"/>
          <w:numId w:val="31"/>
        </w:numPr>
        <w:rPr>
          <w:bCs/>
          <w:sz w:val="24"/>
          <w:szCs w:val="24"/>
        </w:rPr>
      </w:pPr>
      <w:r w:rsidRPr="00215425">
        <w:rPr>
          <w:bCs/>
          <w:sz w:val="24"/>
          <w:szCs w:val="24"/>
        </w:rPr>
        <w:t xml:space="preserve">Présentations pays (Palestine, </w:t>
      </w:r>
      <w:proofErr w:type="spellStart"/>
      <w:r w:rsidRPr="00215425">
        <w:rPr>
          <w:bCs/>
          <w:sz w:val="24"/>
          <w:szCs w:val="24"/>
        </w:rPr>
        <w:t>Eswatini</w:t>
      </w:r>
      <w:proofErr w:type="spellEnd"/>
      <w:r w:rsidRPr="00215425">
        <w:rPr>
          <w:bCs/>
          <w:sz w:val="24"/>
          <w:szCs w:val="24"/>
        </w:rPr>
        <w:t>)</w:t>
      </w:r>
      <w:r w:rsidR="00135734">
        <w:rPr>
          <w:bCs/>
          <w:sz w:val="24"/>
          <w:szCs w:val="24"/>
        </w:rPr>
        <w:t> ;</w:t>
      </w:r>
    </w:p>
    <w:p w14:paraId="6A039147" w14:textId="78A3B2F1" w:rsidR="00215425" w:rsidRPr="00135734" w:rsidRDefault="00215425" w:rsidP="00215425">
      <w:pPr>
        <w:numPr>
          <w:ilvl w:val="0"/>
          <w:numId w:val="31"/>
        </w:numPr>
        <w:rPr>
          <w:bCs/>
          <w:sz w:val="24"/>
          <w:szCs w:val="24"/>
        </w:rPr>
      </w:pPr>
      <w:r w:rsidRPr="00135734">
        <w:rPr>
          <w:bCs/>
          <w:sz w:val="24"/>
          <w:szCs w:val="24"/>
        </w:rPr>
        <w:t>Constitution des groupes de travail</w:t>
      </w:r>
      <w:r w:rsidR="00110044">
        <w:rPr>
          <w:bCs/>
          <w:sz w:val="24"/>
          <w:szCs w:val="24"/>
        </w:rPr>
        <w:t xml:space="preserve"> (base groups)</w:t>
      </w:r>
    </w:p>
    <w:p w14:paraId="7DB65347" w14:textId="1B9A2B58" w:rsidR="00215425" w:rsidRPr="00135734" w:rsidRDefault="00215425" w:rsidP="00215425">
      <w:pPr>
        <w:rPr>
          <w:b/>
          <w:bCs/>
          <w:sz w:val="24"/>
          <w:szCs w:val="24"/>
        </w:rPr>
      </w:pPr>
      <w:r w:rsidRPr="00135734">
        <w:rPr>
          <w:b/>
          <w:bCs/>
          <w:sz w:val="24"/>
          <w:szCs w:val="24"/>
        </w:rPr>
        <w:t xml:space="preserve">5.2. Phase pratique (Semaines 2 et 3 – </w:t>
      </w:r>
      <w:proofErr w:type="spellStart"/>
      <w:r w:rsidRPr="00135734">
        <w:rPr>
          <w:b/>
          <w:bCs/>
          <w:sz w:val="24"/>
          <w:szCs w:val="24"/>
        </w:rPr>
        <w:t>Kinolé</w:t>
      </w:r>
      <w:proofErr w:type="spellEnd"/>
      <w:r w:rsidRPr="00135734">
        <w:rPr>
          <w:b/>
          <w:bCs/>
          <w:sz w:val="24"/>
          <w:szCs w:val="24"/>
        </w:rPr>
        <w:t xml:space="preserve"> </w:t>
      </w:r>
      <w:proofErr w:type="spellStart"/>
      <w:r w:rsidRPr="00135734">
        <w:rPr>
          <w:b/>
          <w:bCs/>
          <w:sz w:val="24"/>
          <w:szCs w:val="24"/>
        </w:rPr>
        <w:t>Farm</w:t>
      </w:r>
      <w:proofErr w:type="spellEnd"/>
      <w:r w:rsidRPr="00135734">
        <w:rPr>
          <w:b/>
          <w:bCs/>
          <w:sz w:val="24"/>
          <w:szCs w:val="24"/>
        </w:rPr>
        <w:t>)</w:t>
      </w:r>
    </w:p>
    <w:p w14:paraId="31412C32" w14:textId="608BC3DB" w:rsidR="00215425" w:rsidRPr="00215425" w:rsidRDefault="00215425" w:rsidP="00215425">
      <w:pPr>
        <w:rPr>
          <w:bCs/>
          <w:sz w:val="24"/>
          <w:szCs w:val="24"/>
        </w:rPr>
      </w:pPr>
      <w:r w:rsidRPr="00215425">
        <w:rPr>
          <w:bCs/>
          <w:sz w:val="24"/>
          <w:szCs w:val="24"/>
        </w:rPr>
        <w:t>Cette phase immersive a permis l’acquisition de co</w:t>
      </w:r>
      <w:r w:rsidR="00135734">
        <w:rPr>
          <w:bCs/>
          <w:sz w:val="24"/>
          <w:szCs w:val="24"/>
        </w:rPr>
        <w:t>mpétences techniques concrètes.</w:t>
      </w:r>
    </w:p>
    <w:p w14:paraId="124871A3" w14:textId="6CE59DAB" w:rsidR="00215425" w:rsidRPr="00135734" w:rsidRDefault="00215425" w:rsidP="00215425">
      <w:pPr>
        <w:rPr>
          <w:b/>
          <w:bCs/>
          <w:sz w:val="24"/>
          <w:szCs w:val="24"/>
        </w:rPr>
      </w:pPr>
      <w:r w:rsidRPr="00135734">
        <w:rPr>
          <w:b/>
          <w:bCs/>
          <w:sz w:val="24"/>
          <w:szCs w:val="24"/>
        </w:rPr>
        <w:t>Modules techniques clés :</w:t>
      </w:r>
    </w:p>
    <w:p w14:paraId="1F4755C3" w14:textId="5B85CD4F" w:rsidR="00215425" w:rsidRPr="00135734" w:rsidRDefault="00215425" w:rsidP="00215425">
      <w:pPr>
        <w:rPr>
          <w:b/>
          <w:bCs/>
          <w:sz w:val="24"/>
          <w:szCs w:val="24"/>
        </w:rPr>
      </w:pPr>
      <w:r w:rsidRPr="00135734">
        <w:rPr>
          <w:b/>
          <w:bCs/>
          <w:sz w:val="24"/>
          <w:szCs w:val="24"/>
        </w:rPr>
        <w:t>a) Agro</w:t>
      </w:r>
      <w:r w:rsidR="00135734" w:rsidRPr="00135734">
        <w:rPr>
          <w:b/>
          <w:bCs/>
          <w:sz w:val="24"/>
          <w:szCs w:val="24"/>
        </w:rPr>
        <w:t>-</w:t>
      </w:r>
      <w:r w:rsidRPr="00135734">
        <w:rPr>
          <w:b/>
          <w:bCs/>
          <w:sz w:val="24"/>
          <w:szCs w:val="24"/>
        </w:rPr>
        <w:t>écologie et éducation populaire</w:t>
      </w:r>
    </w:p>
    <w:p w14:paraId="44603EF3" w14:textId="77777777" w:rsidR="00135734" w:rsidRDefault="00135734" w:rsidP="00215425">
      <w:pPr>
        <w:numPr>
          <w:ilvl w:val="0"/>
          <w:numId w:val="32"/>
        </w:numPr>
        <w:rPr>
          <w:bCs/>
          <w:sz w:val="24"/>
          <w:szCs w:val="24"/>
        </w:rPr>
      </w:pPr>
      <w:r>
        <w:rPr>
          <w:bCs/>
          <w:sz w:val="24"/>
          <w:szCs w:val="24"/>
        </w:rPr>
        <w:t>Écoles paysannes ;</w:t>
      </w:r>
    </w:p>
    <w:p w14:paraId="58432C13" w14:textId="77777777" w:rsidR="00135734" w:rsidRDefault="00215425" w:rsidP="00215425">
      <w:pPr>
        <w:numPr>
          <w:ilvl w:val="0"/>
          <w:numId w:val="32"/>
        </w:numPr>
        <w:rPr>
          <w:bCs/>
          <w:sz w:val="24"/>
          <w:szCs w:val="24"/>
        </w:rPr>
      </w:pPr>
      <w:r w:rsidRPr="00135734">
        <w:rPr>
          <w:bCs/>
          <w:sz w:val="24"/>
          <w:szCs w:val="24"/>
        </w:rPr>
        <w:t>Co-construction des savoirs ;</w:t>
      </w:r>
    </w:p>
    <w:p w14:paraId="733ED041" w14:textId="23FEC0BA" w:rsidR="00215425" w:rsidRPr="00135734" w:rsidRDefault="00215425" w:rsidP="00215425">
      <w:pPr>
        <w:numPr>
          <w:ilvl w:val="0"/>
          <w:numId w:val="32"/>
        </w:numPr>
        <w:rPr>
          <w:bCs/>
          <w:sz w:val="24"/>
          <w:szCs w:val="24"/>
        </w:rPr>
      </w:pPr>
      <w:r w:rsidRPr="00135734">
        <w:rPr>
          <w:bCs/>
          <w:sz w:val="24"/>
          <w:szCs w:val="24"/>
        </w:rPr>
        <w:t>Pédagogie participative.</w:t>
      </w:r>
    </w:p>
    <w:p w14:paraId="5E1EDF84" w14:textId="5DF08B2A" w:rsidR="00215425" w:rsidRPr="00135734" w:rsidRDefault="00215425" w:rsidP="00215425">
      <w:pPr>
        <w:rPr>
          <w:b/>
          <w:bCs/>
          <w:sz w:val="24"/>
          <w:szCs w:val="24"/>
        </w:rPr>
      </w:pPr>
      <w:r w:rsidRPr="00135734">
        <w:rPr>
          <w:b/>
          <w:bCs/>
          <w:sz w:val="24"/>
          <w:szCs w:val="24"/>
        </w:rPr>
        <w:t>b) Genre et agriculture</w:t>
      </w:r>
    </w:p>
    <w:p w14:paraId="0B8770E8" w14:textId="77777777" w:rsidR="00135734" w:rsidRDefault="00215425" w:rsidP="00215425">
      <w:pPr>
        <w:numPr>
          <w:ilvl w:val="0"/>
          <w:numId w:val="33"/>
        </w:numPr>
        <w:rPr>
          <w:bCs/>
          <w:sz w:val="24"/>
          <w:szCs w:val="24"/>
        </w:rPr>
      </w:pPr>
      <w:r w:rsidRPr="00215425">
        <w:rPr>
          <w:bCs/>
          <w:sz w:val="24"/>
          <w:szCs w:val="24"/>
        </w:rPr>
        <w:t>Rôl</w:t>
      </w:r>
      <w:r w:rsidR="00135734">
        <w:rPr>
          <w:bCs/>
          <w:sz w:val="24"/>
          <w:szCs w:val="24"/>
        </w:rPr>
        <w:t>e central des femmes rurales ;</w:t>
      </w:r>
    </w:p>
    <w:p w14:paraId="59C34E5E" w14:textId="77777777" w:rsidR="00135734" w:rsidRDefault="00215425" w:rsidP="00215425">
      <w:pPr>
        <w:numPr>
          <w:ilvl w:val="0"/>
          <w:numId w:val="33"/>
        </w:numPr>
        <w:rPr>
          <w:bCs/>
          <w:sz w:val="24"/>
          <w:szCs w:val="24"/>
        </w:rPr>
      </w:pPr>
      <w:r w:rsidRPr="00135734">
        <w:rPr>
          <w:bCs/>
          <w:sz w:val="24"/>
          <w:szCs w:val="24"/>
        </w:rPr>
        <w:t>Approche agro</w:t>
      </w:r>
      <w:r w:rsidR="00135734" w:rsidRPr="00135734">
        <w:rPr>
          <w:bCs/>
          <w:sz w:val="24"/>
          <w:szCs w:val="24"/>
        </w:rPr>
        <w:t>-</w:t>
      </w:r>
      <w:r w:rsidRPr="00135734">
        <w:rPr>
          <w:bCs/>
          <w:sz w:val="24"/>
          <w:szCs w:val="24"/>
        </w:rPr>
        <w:t>écologique féministe ;</w:t>
      </w:r>
    </w:p>
    <w:p w14:paraId="2868FA50" w14:textId="34A25952" w:rsidR="00215425" w:rsidRPr="00135734" w:rsidRDefault="00215425" w:rsidP="00215425">
      <w:pPr>
        <w:numPr>
          <w:ilvl w:val="0"/>
          <w:numId w:val="33"/>
        </w:numPr>
        <w:rPr>
          <w:bCs/>
          <w:sz w:val="24"/>
          <w:szCs w:val="24"/>
        </w:rPr>
      </w:pPr>
      <w:r w:rsidRPr="00135734">
        <w:rPr>
          <w:bCs/>
          <w:sz w:val="24"/>
          <w:szCs w:val="24"/>
        </w:rPr>
        <w:t>Justice sociale et inclusion.</w:t>
      </w:r>
    </w:p>
    <w:p w14:paraId="627928CA" w14:textId="53496B37" w:rsidR="00215425" w:rsidRPr="00135734" w:rsidRDefault="00215425" w:rsidP="00215425">
      <w:pPr>
        <w:rPr>
          <w:b/>
          <w:bCs/>
          <w:sz w:val="24"/>
          <w:szCs w:val="24"/>
        </w:rPr>
      </w:pPr>
      <w:r w:rsidRPr="00135734">
        <w:rPr>
          <w:b/>
          <w:bCs/>
          <w:sz w:val="24"/>
          <w:szCs w:val="24"/>
        </w:rPr>
        <w:t>c) Droits des paysans (UNDROP)</w:t>
      </w:r>
    </w:p>
    <w:p w14:paraId="7D975524" w14:textId="027615DC" w:rsidR="00215425" w:rsidRPr="00215425" w:rsidRDefault="00215425" w:rsidP="004D2BB1">
      <w:pPr>
        <w:numPr>
          <w:ilvl w:val="0"/>
          <w:numId w:val="34"/>
        </w:numPr>
        <w:rPr>
          <w:bCs/>
          <w:sz w:val="24"/>
          <w:szCs w:val="24"/>
        </w:rPr>
      </w:pPr>
      <w:r w:rsidRPr="00215425">
        <w:rPr>
          <w:bCs/>
          <w:sz w:val="24"/>
          <w:szCs w:val="24"/>
        </w:rPr>
        <w:t>Acc</w:t>
      </w:r>
      <w:r w:rsidR="00135734">
        <w:rPr>
          <w:bCs/>
          <w:sz w:val="24"/>
          <w:szCs w:val="24"/>
        </w:rPr>
        <w:t>ès à la terre et aux semences ;</w:t>
      </w:r>
    </w:p>
    <w:p w14:paraId="6B6E3473" w14:textId="07314A74" w:rsidR="00215425" w:rsidRPr="00215425" w:rsidRDefault="00215425" w:rsidP="004D2BB1">
      <w:pPr>
        <w:numPr>
          <w:ilvl w:val="0"/>
          <w:numId w:val="34"/>
        </w:numPr>
        <w:rPr>
          <w:bCs/>
          <w:sz w:val="24"/>
          <w:szCs w:val="24"/>
        </w:rPr>
      </w:pPr>
      <w:r w:rsidRPr="00215425">
        <w:rPr>
          <w:bCs/>
          <w:sz w:val="24"/>
          <w:szCs w:val="24"/>
        </w:rPr>
        <w:t>Protection contre l’accaparement ;</w:t>
      </w:r>
    </w:p>
    <w:p w14:paraId="7DDF2200" w14:textId="77777777" w:rsidR="00215425" w:rsidRPr="00215425" w:rsidRDefault="00215425" w:rsidP="004D2BB1">
      <w:pPr>
        <w:numPr>
          <w:ilvl w:val="0"/>
          <w:numId w:val="34"/>
        </w:numPr>
        <w:rPr>
          <w:bCs/>
          <w:sz w:val="24"/>
          <w:szCs w:val="24"/>
        </w:rPr>
      </w:pPr>
      <w:r w:rsidRPr="00215425">
        <w:rPr>
          <w:bCs/>
          <w:sz w:val="24"/>
          <w:szCs w:val="24"/>
        </w:rPr>
        <w:t>Participation aux politiques publiques</w:t>
      </w:r>
    </w:p>
    <w:p w14:paraId="4958E2D0" w14:textId="1AB756BE" w:rsidR="00215425" w:rsidRPr="004D2BB1" w:rsidRDefault="00215425" w:rsidP="00215425">
      <w:pPr>
        <w:rPr>
          <w:b/>
          <w:bCs/>
          <w:sz w:val="24"/>
          <w:szCs w:val="24"/>
        </w:rPr>
      </w:pPr>
      <w:r w:rsidRPr="00135734">
        <w:rPr>
          <w:b/>
          <w:bCs/>
          <w:sz w:val="24"/>
          <w:szCs w:val="24"/>
        </w:rPr>
        <w:t>d) Gestion des sols vivants</w:t>
      </w:r>
    </w:p>
    <w:p w14:paraId="561408BF" w14:textId="14F657B3" w:rsidR="00215425" w:rsidRPr="00215425" w:rsidRDefault="00215425" w:rsidP="004D2BB1">
      <w:pPr>
        <w:numPr>
          <w:ilvl w:val="0"/>
          <w:numId w:val="35"/>
        </w:numPr>
        <w:rPr>
          <w:bCs/>
          <w:sz w:val="24"/>
          <w:szCs w:val="24"/>
        </w:rPr>
      </w:pPr>
      <w:r w:rsidRPr="00215425">
        <w:rPr>
          <w:bCs/>
          <w:sz w:val="24"/>
          <w:szCs w:val="24"/>
        </w:rPr>
        <w:t>Importance d</w:t>
      </w:r>
      <w:r w:rsidR="004D2BB1">
        <w:rPr>
          <w:bCs/>
          <w:sz w:val="24"/>
          <w:szCs w:val="24"/>
        </w:rPr>
        <w:t>e la biodiversité microbienne ;</w:t>
      </w:r>
    </w:p>
    <w:p w14:paraId="77EFC90D" w14:textId="498F2C84" w:rsidR="00215425" w:rsidRPr="00215425" w:rsidRDefault="00215425" w:rsidP="004D2BB1">
      <w:pPr>
        <w:numPr>
          <w:ilvl w:val="0"/>
          <w:numId w:val="35"/>
        </w:numPr>
        <w:rPr>
          <w:bCs/>
          <w:sz w:val="24"/>
          <w:szCs w:val="24"/>
        </w:rPr>
      </w:pPr>
      <w:r w:rsidRPr="00215425">
        <w:rPr>
          <w:bCs/>
          <w:sz w:val="24"/>
          <w:szCs w:val="24"/>
        </w:rPr>
        <w:t>Rôle des bactéries, champignons, nématodes ;</w:t>
      </w:r>
    </w:p>
    <w:p w14:paraId="4F9BE335" w14:textId="199FE617" w:rsidR="00215425" w:rsidRPr="00215425" w:rsidRDefault="00215425" w:rsidP="004D2BB1">
      <w:pPr>
        <w:numPr>
          <w:ilvl w:val="0"/>
          <w:numId w:val="35"/>
        </w:numPr>
        <w:rPr>
          <w:bCs/>
          <w:sz w:val="24"/>
          <w:szCs w:val="24"/>
        </w:rPr>
      </w:pPr>
      <w:r w:rsidRPr="00215425">
        <w:rPr>
          <w:bCs/>
          <w:sz w:val="24"/>
          <w:szCs w:val="24"/>
        </w:rPr>
        <w:t>Fertilité natu</w:t>
      </w:r>
      <w:r w:rsidR="004D2BB1">
        <w:rPr>
          <w:bCs/>
          <w:sz w:val="24"/>
          <w:szCs w:val="24"/>
        </w:rPr>
        <w:t>relle et résilience climatique.</w:t>
      </w:r>
    </w:p>
    <w:p w14:paraId="7F2C2853" w14:textId="537B9FA2" w:rsidR="00215425" w:rsidRPr="004D2BB1" w:rsidRDefault="00215425" w:rsidP="00215425">
      <w:pPr>
        <w:rPr>
          <w:b/>
          <w:bCs/>
          <w:sz w:val="24"/>
          <w:szCs w:val="24"/>
        </w:rPr>
      </w:pPr>
      <w:r w:rsidRPr="004D2BB1">
        <w:rPr>
          <w:b/>
          <w:bCs/>
          <w:sz w:val="24"/>
          <w:szCs w:val="24"/>
        </w:rPr>
        <w:t xml:space="preserve">e) </w:t>
      </w:r>
      <w:proofErr w:type="spellStart"/>
      <w:r w:rsidRPr="004D2BB1">
        <w:rPr>
          <w:b/>
          <w:bCs/>
          <w:sz w:val="24"/>
          <w:szCs w:val="24"/>
        </w:rPr>
        <w:t>Reminéralisation</w:t>
      </w:r>
      <w:proofErr w:type="spellEnd"/>
      <w:r w:rsidRPr="004D2BB1">
        <w:rPr>
          <w:b/>
          <w:bCs/>
          <w:sz w:val="24"/>
          <w:szCs w:val="24"/>
        </w:rPr>
        <w:t xml:space="preserve"> des sols</w:t>
      </w:r>
    </w:p>
    <w:p w14:paraId="03514239" w14:textId="48A7EC02" w:rsidR="00215425" w:rsidRPr="00215425" w:rsidRDefault="00215425" w:rsidP="004D2BB1">
      <w:pPr>
        <w:numPr>
          <w:ilvl w:val="0"/>
          <w:numId w:val="36"/>
        </w:numPr>
        <w:rPr>
          <w:bCs/>
          <w:sz w:val="24"/>
          <w:szCs w:val="24"/>
        </w:rPr>
      </w:pPr>
      <w:r w:rsidRPr="00215425">
        <w:rPr>
          <w:bCs/>
          <w:sz w:val="24"/>
          <w:szCs w:val="24"/>
        </w:rPr>
        <w:t>Utilisation de roches naturelles :</w:t>
      </w:r>
    </w:p>
    <w:p w14:paraId="6FF64FB4" w14:textId="7EC96201" w:rsidR="00215425" w:rsidRPr="00215425" w:rsidRDefault="00215425" w:rsidP="004D2BB1">
      <w:pPr>
        <w:numPr>
          <w:ilvl w:val="0"/>
          <w:numId w:val="36"/>
        </w:numPr>
        <w:rPr>
          <w:bCs/>
          <w:sz w:val="24"/>
          <w:szCs w:val="24"/>
        </w:rPr>
      </w:pPr>
      <w:r w:rsidRPr="00215425">
        <w:rPr>
          <w:bCs/>
          <w:sz w:val="24"/>
          <w:szCs w:val="24"/>
        </w:rPr>
        <w:t>Basalte, phosphate natu</w:t>
      </w:r>
      <w:r w:rsidR="004D2BB1">
        <w:rPr>
          <w:bCs/>
          <w:sz w:val="24"/>
          <w:szCs w:val="24"/>
        </w:rPr>
        <w:t>rel, dolomie, gypse ;</w:t>
      </w:r>
    </w:p>
    <w:p w14:paraId="38E5D95B" w14:textId="77777777" w:rsidR="004D2BB1" w:rsidRDefault="00215425" w:rsidP="004D2BB1">
      <w:pPr>
        <w:numPr>
          <w:ilvl w:val="0"/>
          <w:numId w:val="36"/>
        </w:numPr>
        <w:rPr>
          <w:bCs/>
          <w:sz w:val="24"/>
          <w:szCs w:val="24"/>
        </w:rPr>
      </w:pPr>
      <w:r w:rsidRPr="00215425">
        <w:rPr>
          <w:bCs/>
          <w:sz w:val="24"/>
          <w:szCs w:val="24"/>
        </w:rPr>
        <w:t>Apport d’oligo-éléments ;</w:t>
      </w:r>
    </w:p>
    <w:p w14:paraId="65379157" w14:textId="775CFEE3" w:rsidR="00215425" w:rsidRPr="004D2BB1" w:rsidRDefault="00215425" w:rsidP="00215425">
      <w:pPr>
        <w:numPr>
          <w:ilvl w:val="0"/>
          <w:numId w:val="36"/>
        </w:numPr>
        <w:rPr>
          <w:bCs/>
          <w:sz w:val="24"/>
          <w:szCs w:val="24"/>
        </w:rPr>
      </w:pPr>
      <w:r w:rsidRPr="00215425">
        <w:rPr>
          <w:bCs/>
          <w:sz w:val="24"/>
          <w:szCs w:val="24"/>
        </w:rPr>
        <w:t>Correction des déséquilibres du sol.</w:t>
      </w:r>
    </w:p>
    <w:p w14:paraId="7E82766B" w14:textId="4071E8B0" w:rsidR="00215425" w:rsidRPr="004D2BB1" w:rsidRDefault="007D6A1E" w:rsidP="00215425">
      <w:pPr>
        <w:rPr>
          <w:b/>
          <w:bCs/>
          <w:sz w:val="24"/>
          <w:szCs w:val="24"/>
        </w:rPr>
      </w:pPr>
      <w:r w:rsidRPr="007D6A1E">
        <w:rPr>
          <w:bCs/>
          <w:noProof/>
          <w:sz w:val="24"/>
          <w:szCs w:val="24"/>
          <w:lang w:val="en-US"/>
        </w:rPr>
        <w:lastRenderedPageBreak/>
        <w:drawing>
          <wp:anchor distT="0" distB="0" distL="114300" distR="114300" simplePos="0" relativeHeight="251661312" behindDoc="1" locked="0" layoutInCell="1" allowOverlap="1" wp14:anchorId="19CB5392" wp14:editId="4E2EEEC2">
            <wp:simplePos x="0" y="0"/>
            <wp:positionH relativeFrom="column">
              <wp:posOffset>2935605</wp:posOffset>
            </wp:positionH>
            <wp:positionV relativeFrom="paragraph">
              <wp:posOffset>167005</wp:posOffset>
            </wp:positionV>
            <wp:extent cx="2647950" cy="1489075"/>
            <wp:effectExtent l="0" t="0" r="0" b="0"/>
            <wp:wrapTight wrapText="bothSides">
              <wp:wrapPolygon edited="0">
                <wp:start x="0" y="0"/>
                <wp:lineTo x="0" y="21278"/>
                <wp:lineTo x="21445" y="21278"/>
                <wp:lineTo x="21445" y="0"/>
                <wp:lineTo x="0" y="0"/>
              </wp:wrapPolygon>
            </wp:wrapTight>
            <wp:docPr id="5" name="Image 5" descr="C:\Users\USER\Pictures\Saved Pictures\20250317_11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Saved Pictures\20250317_1157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7950" cy="148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15425" w:rsidRPr="004D2BB1">
        <w:rPr>
          <w:b/>
          <w:bCs/>
          <w:sz w:val="24"/>
          <w:szCs w:val="24"/>
        </w:rPr>
        <w:t>f) Production de bio-intrants</w:t>
      </w:r>
    </w:p>
    <w:p w14:paraId="7516C348" w14:textId="20859A01" w:rsidR="00215425" w:rsidRPr="00215425" w:rsidRDefault="004D2BB1" w:rsidP="004D2BB1">
      <w:pPr>
        <w:numPr>
          <w:ilvl w:val="0"/>
          <w:numId w:val="37"/>
        </w:numPr>
        <w:rPr>
          <w:bCs/>
          <w:sz w:val="24"/>
          <w:szCs w:val="24"/>
        </w:rPr>
      </w:pPr>
      <w:r>
        <w:rPr>
          <w:bCs/>
          <w:sz w:val="24"/>
          <w:szCs w:val="24"/>
        </w:rPr>
        <w:t>Compostage aérobie</w:t>
      </w:r>
    </w:p>
    <w:p w14:paraId="34185D9A" w14:textId="05243DC6" w:rsidR="00215425" w:rsidRPr="00215425" w:rsidRDefault="00215425" w:rsidP="004D2BB1">
      <w:pPr>
        <w:numPr>
          <w:ilvl w:val="0"/>
          <w:numId w:val="37"/>
        </w:numPr>
        <w:rPr>
          <w:bCs/>
          <w:sz w:val="24"/>
          <w:szCs w:val="24"/>
        </w:rPr>
      </w:pPr>
      <w:r w:rsidRPr="00215425">
        <w:rPr>
          <w:bCs/>
          <w:sz w:val="24"/>
          <w:szCs w:val="24"/>
        </w:rPr>
        <w:t>Gestion du ratio carbone/azote ;</w:t>
      </w:r>
      <w:r w:rsidR="007D6A1E" w:rsidRPr="007D6A1E">
        <w:rPr>
          <w:bCs/>
          <w:noProof/>
          <w:sz w:val="24"/>
          <w:szCs w:val="24"/>
          <w:lang w:eastAsia="fr-FR"/>
        </w:rPr>
        <w:t xml:space="preserve"> </w:t>
      </w:r>
    </w:p>
    <w:p w14:paraId="25CBAA93" w14:textId="71D24A68" w:rsidR="00215425" w:rsidRPr="00215425" w:rsidRDefault="00215425" w:rsidP="004D2BB1">
      <w:pPr>
        <w:numPr>
          <w:ilvl w:val="0"/>
          <w:numId w:val="37"/>
        </w:numPr>
        <w:rPr>
          <w:bCs/>
          <w:sz w:val="24"/>
          <w:szCs w:val="24"/>
        </w:rPr>
      </w:pPr>
      <w:r w:rsidRPr="00215425">
        <w:rPr>
          <w:bCs/>
          <w:sz w:val="24"/>
          <w:szCs w:val="24"/>
        </w:rPr>
        <w:t>Suivi thermique (55–60°C) ;</w:t>
      </w:r>
      <w:r w:rsidR="007D6A1E" w:rsidRPr="007D6A1E">
        <w:rPr>
          <w:bCs/>
          <w:noProof/>
          <w:sz w:val="24"/>
          <w:szCs w:val="24"/>
          <w:lang w:eastAsia="fr-FR"/>
        </w:rPr>
        <w:t xml:space="preserve"> </w:t>
      </w:r>
    </w:p>
    <w:p w14:paraId="51788DD5" w14:textId="77777777" w:rsidR="004D2BB1" w:rsidRDefault="00215425" w:rsidP="00215425">
      <w:pPr>
        <w:numPr>
          <w:ilvl w:val="0"/>
          <w:numId w:val="37"/>
        </w:numPr>
        <w:rPr>
          <w:bCs/>
          <w:sz w:val="24"/>
          <w:szCs w:val="24"/>
        </w:rPr>
      </w:pPr>
      <w:r w:rsidRPr="00215425">
        <w:rPr>
          <w:bCs/>
          <w:sz w:val="24"/>
          <w:szCs w:val="24"/>
        </w:rPr>
        <w:t>Techniqu</w:t>
      </w:r>
      <w:r w:rsidR="004D2BB1">
        <w:rPr>
          <w:bCs/>
          <w:sz w:val="24"/>
          <w:szCs w:val="24"/>
        </w:rPr>
        <w:t>es de maturation et utilisation ;</w:t>
      </w:r>
    </w:p>
    <w:p w14:paraId="65DB52FF" w14:textId="2BF430C4" w:rsidR="004D2BB1" w:rsidRDefault="007D6A1E" w:rsidP="007D6A1E">
      <w:pPr>
        <w:numPr>
          <w:ilvl w:val="0"/>
          <w:numId w:val="37"/>
        </w:numPr>
        <w:rPr>
          <w:bCs/>
          <w:sz w:val="24"/>
          <w:szCs w:val="24"/>
        </w:rPr>
      </w:pPr>
      <w:r w:rsidRPr="007D6A1E">
        <w:rPr>
          <w:bCs/>
          <w:noProof/>
          <w:sz w:val="24"/>
          <w:szCs w:val="24"/>
          <w:lang w:val="en-US"/>
        </w:rPr>
        <w:drawing>
          <wp:anchor distT="0" distB="0" distL="114300" distR="114300" simplePos="0" relativeHeight="251662336" behindDoc="1" locked="0" layoutInCell="1" allowOverlap="1" wp14:anchorId="01CB9871" wp14:editId="6A39234F">
            <wp:simplePos x="0" y="0"/>
            <wp:positionH relativeFrom="column">
              <wp:posOffset>2935605</wp:posOffset>
            </wp:positionH>
            <wp:positionV relativeFrom="paragraph">
              <wp:posOffset>24765</wp:posOffset>
            </wp:positionV>
            <wp:extent cx="2654300" cy="1492885"/>
            <wp:effectExtent l="0" t="0" r="0" b="0"/>
            <wp:wrapTight wrapText="bothSides">
              <wp:wrapPolygon edited="0">
                <wp:start x="0" y="0"/>
                <wp:lineTo x="0" y="21223"/>
                <wp:lineTo x="21393" y="21223"/>
                <wp:lineTo x="21393" y="0"/>
                <wp:lineTo x="0" y="0"/>
              </wp:wrapPolygon>
            </wp:wrapTight>
            <wp:docPr id="6" name="Image 6" descr="C:\Users\USER\Pictures\Saved Pictures\20250317_11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Saved Pictures\20250317_1150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4300" cy="14928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15425" w:rsidRPr="004D2BB1">
        <w:rPr>
          <w:bCs/>
          <w:sz w:val="24"/>
          <w:szCs w:val="24"/>
        </w:rPr>
        <w:t>Vermicompostage</w:t>
      </w:r>
      <w:proofErr w:type="spellEnd"/>
      <w:r w:rsidR="004D2BB1">
        <w:rPr>
          <w:bCs/>
          <w:sz w:val="24"/>
          <w:szCs w:val="24"/>
        </w:rPr>
        <w:t> ;</w:t>
      </w:r>
      <w:r w:rsidRPr="007D6A1E">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14:paraId="57C101CA" w14:textId="34B8ADE6" w:rsidR="004D2BB1" w:rsidRDefault="00215425" w:rsidP="007D6A1E">
      <w:pPr>
        <w:numPr>
          <w:ilvl w:val="0"/>
          <w:numId w:val="37"/>
        </w:numPr>
        <w:rPr>
          <w:bCs/>
          <w:sz w:val="24"/>
          <w:szCs w:val="24"/>
        </w:rPr>
      </w:pPr>
      <w:r w:rsidRPr="004D2BB1">
        <w:rPr>
          <w:bCs/>
          <w:sz w:val="24"/>
          <w:szCs w:val="24"/>
        </w:rPr>
        <w:t>Utilisation de vers (</w:t>
      </w:r>
      <w:proofErr w:type="spellStart"/>
      <w:r w:rsidRPr="004D2BB1">
        <w:rPr>
          <w:bCs/>
          <w:sz w:val="24"/>
          <w:szCs w:val="24"/>
        </w:rPr>
        <w:t>Eisenia</w:t>
      </w:r>
      <w:proofErr w:type="spellEnd"/>
      <w:r w:rsidRPr="004D2BB1">
        <w:rPr>
          <w:bCs/>
          <w:sz w:val="24"/>
          <w:szCs w:val="24"/>
        </w:rPr>
        <w:t xml:space="preserve"> </w:t>
      </w:r>
      <w:proofErr w:type="spellStart"/>
      <w:r w:rsidRPr="004D2BB1">
        <w:rPr>
          <w:bCs/>
          <w:sz w:val="24"/>
          <w:szCs w:val="24"/>
        </w:rPr>
        <w:t>fetida</w:t>
      </w:r>
      <w:proofErr w:type="spellEnd"/>
      <w:r w:rsidRPr="004D2BB1">
        <w:rPr>
          <w:bCs/>
          <w:sz w:val="24"/>
          <w:szCs w:val="24"/>
        </w:rPr>
        <w:t>) ;</w:t>
      </w:r>
      <w:r w:rsidR="007D6A1E" w:rsidRPr="007D6A1E">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14:paraId="0CEE7CF7" w14:textId="77777777" w:rsidR="004D2BB1" w:rsidRDefault="00215425" w:rsidP="00215425">
      <w:pPr>
        <w:numPr>
          <w:ilvl w:val="0"/>
          <w:numId w:val="37"/>
        </w:numPr>
        <w:rPr>
          <w:bCs/>
          <w:sz w:val="24"/>
          <w:szCs w:val="24"/>
        </w:rPr>
      </w:pPr>
      <w:r w:rsidRPr="004D2BB1">
        <w:rPr>
          <w:bCs/>
          <w:sz w:val="24"/>
          <w:szCs w:val="24"/>
        </w:rPr>
        <w:t>Transformation r</w:t>
      </w:r>
      <w:r w:rsidR="004D2BB1" w:rsidRPr="004D2BB1">
        <w:rPr>
          <w:bCs/>
          <w:sz w:val="24"/>
          <w:szCs w:val="24"/>
        </w:rPr>
        <w:t>apide de la matière organique ;</w:t>
      </w:r>
    </w:p>
    <w:p w14:paraId="30CEBF9C" w14:textId="78305986" w:rsidR="00215425" w:rsidRPr="00170415" w:rsidRDefault="00215425" w:rsidP="00215425">
      <w:pPr>
        <w:numPr>
          <w:ilvl w:val="0"/>
          <w:numId w:val="37"/>
        </w:numPr>
        <w:rPr>
          <w:bCs/>
          <w:sz w:val="24"/>
          <w:szCs w:val="24"/>
        </w:rPr>
      </w:pPr>
      <w:r w:rsidRPr="004D2BB1">
        <w:rPr>
          <w:bCs/>
          <w:sz w:val="24"/>
          <w:szCs w:val="24"/>
        </w:rPr>
        <w:t>Application agricole.</w:t>
      </w:r>
    </w:p>
    <w:p w14:paraId="4EE8F480" w14:textId="1C0243F1" w:rsidR="00215425" w:rsidRPr="004D2BB1" w:rsidRDefault="00215425" w:rsidP="00215425">
      <w:pPr>
        <w:rPr>
          <w:b/>
          <w:bCs/>
          <w:sz w:val="24"/>
          <w:szCs w:val="24"/>
        </w:rPr>
      </w:pPr>
      <w:r w:rsidRPr="004D2BB1">
        <w:rPr>
          <w:b/>
          <w:bCs/>
          <w:sz w:val="24"/>
          <w:szCs w:val="24"/>
        </w:rPr>
        <w:t>5.3. Coopératives et modèles économiques solidaires</w:t>
      </w:r>
    </w:p>
    <w:p w14:paraId="7A11DAF5" w14:textId="77777777" w:rsidR="004D2BB1" w:rsidRDefault="00215425" w:rsidP="00215425">
      <w:pPr>
        <w:numPr>
          <w:ilvl w:val="0"/>
          <w:numId w:val="38"/>
        </w:numPr>
        <w:rPr>
          <w:bCs/>
          <w:sz w:val="24"/>
          <w:szCs w:val="24"/>
        </w:rPr>
      </w:pPr>
      <w:r w:rsidRPr="00215425">
        <w:rPr>
          <w:bCs/>
          <w:sz w:val="24"/>
          <w:szCs w:val="24"/>
        </w:rPr>
        <w:t>Principes coopératifs (gouvernance démocratique, mutualisation) ;</w:t>
      </w:r>
    </w:p>
    <w:p w14:paraId="7B06EFC8" w14:textId="77777777" w:rsidR="004D2BB1" w:rsidRDefault="00215425" w:rsidP="00215425">
      <w:pPr>
        <w:numPr>
          <w:ilvl w:val="0"/>
          <w:numId w:val="38"/>
        </w:numPr>
        <w:rPr>
          <w:bCs/>
          <w:sz w:val="24"/>
          <w:szCs w:val="24"/>
        </w:rPr>
      </w:pPr>
      <w:r w:rsidRPr="004D2BB1">
        <w:rPr>
          <w:bCs/>
          <w:sz w:val="24"/>
          <w:szCs w:val="24"/>
        </w:rPr>
        <w:t>Typologies de coopératives (production, consommation, crédit, etc.)</w:t>
      </w:r>
      <w:r w:rsidR="004D2BB1">
        <w:rPr>
          <w:bCs/>
          <w:sz w:val="24"/>
          <w:szCs w:val="24"/>
        </w:rPr>
        <w:t> ;</w:t>
      </w:r>
    </w:p>
    <w:p w14:paraId="20520D8A" w14:textId="4565D735" w:rsidR="00215425" w:rsidRPr="004D2BB1" w:rsidRDefault="00215425" w:rsidP="00215425">
      <w:pPr>
        <w:numPr>
          <w:ilvl w:val="0"/>
          <w:numId w:val="38"/>
        </w:numPr>
        <w:rPr>
          <w:bCs/>
          <w:sz w:val="24"/>
          <w:szCs w:val="24"/>
        </w:rPr>
      </w:pPr>
      <w:r w:rsidRPr="004D2BB1">
        <w:rPr>
          <w:bCs/>
          <w:sz w:val="24"/>
          <w:szCs w:val="24"/>
        </w:rPr>
        <w:t>Rôle stratégique dans le développement local.</w:t>
      </w:r>
    </w:p>
    <w:p w14:paraId="160AF22B" w14:textId="6EFDED95" w:rsidR="00215425" w:rsidRPr="004D2BB1" w:rsidRDefault="000B4F9C" w:rsidP="00215425">
      <w:pPr>
        <w:rPr>
          <w:b/>
          <w:bCs/>
          <w:sz w:val="24"/>
          <w:szCs w:val="24"/>
        </w:rPr>
      </w:pPr>
      <w:r w:rsidRPr="000245DD">
        <w:rPr>
          <w:b/>
          <w:bCs/>
          <w:noProof/>
          <w:sz w:val="24"/>
          <w:szCs w:val="24"/>
          <w:lang w:val="en-US"/>
        </w:rPr>
        <w:drawing>
          <wp:anchor distT="0" distB="0" distL="114300" distR="114300" simplePos="0" relativeHeight="251663360" behindDoc="1" locked="0" layoutInCell="1" allowOverlap="1" wp14:anchorId="5B57A245" wp14:editId="66A5D323">
            <wp:simplePos x="0" y="0"/>
            <wp:positionH relativeFrom="column">
              <wp:posOffset>3583305</wp:posOffset>
            </wp:positionH>
            <wp:positionV relativeFrom="paragraph">
              <wp:posOffset>3810</wp:posOffset>
            </wp:positionV>
            <wp:extent cx="1993900" cy="1121410"/>
            <wp:effectExtent l="0" t="0" r="6350" b="2540"/>
            <wp:wrapTight wrapText="bothSides">
              <wp:wrapPolygon edited="0">
                <wp:start x="0" y="0"/>
                <wp:lineTo x="0" y="21282"/>
                <wp:lineTo x="21462" y="21282"/>
                <wp:lineTo x="21462" y="0"/>
                <wp:lineTo x="0" y="0"/>
              </wp:wrapPolygon>
            </wp:wrapTight>
            <wp:docPr id="7" name="Image 7" descr="C:\Users\USER\Pictures\Saved Pictures\20250314_092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Saved Pictures\20250314_0928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3900" cy="1121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425" w:rsidRPr="004D2BB1">
        <w:rPr>
          <w:b/>
          <w:bCs/>
          <w:sz w:val="24"/>
          <w:szCs w:val="24"/>
        </w:rPr>
        <w:t>5.4. Immersion socioculturelle et échanges</w:t>
      </w:r>
    </w:p>
    <w:p w14:paraId="68B006DB" w14:textId="5BD08C08" w:rsidR="004D2BB1" w:rsidRDefault="004D2BB1" w:rsidP="00215425">
      <w:pPr>
        <w:numPr>
          <w:ilvl w:val="0"/>
          <w:numId w:val="39"/>
        </w:numPr>
        <w:rPr>
          <w:bCs/>
          <w:sz w:val="24"/>
          <w:szCs w:val="24"/>
        </w:rPr>
      </w:pPr>
      <w:r>
        <w:rPr>
          <w:bCs/>
          <w:sz w:val="24"/>
          <w:szCs w:val="24"/>
        </w:rPr>
        <w:t>Visites de marchés locaux ;</w:t>
      </w:r>
    </w:p>
    <w:p w14:paraId="688CD9F3" w14:textId="7797E374" w:rsidR="004D2BB1" w:rsidRDefault="00215425" w:rsidP="00215425">
      <w:pPr>
        <w:numPr>
          <w:ilvl w:val="0"/>
          <w:numId w:val="39"/>
        </w:numPr>
        <w:rPr>
          <w:bCs/>
          <w:sz w:val="24"/>
          <w:szCs w:val="24"/>
        </w:rPr>
      </w:pPr>
      <w:r w:rsidRPr="004D2BB1">
        <w:rPr>
          <w:bCs/>
          <w:sz w:val="24"/>
          <w:szCs w:val="24"/>
        </w:rPr>
        <w:t>Rencontres avec coopératives paysannes ;</w:t>
      </w:r>
    </w:p>
    <w:p w14:paraId="74814617" w14:textId="18FDE389" w:rsidR="004D2BB1" w:rsidRDefault="000711BE" w:rsidP="00215425">
      <w:pPr>
        <w:numPr>
          <w:ilvl w:val="0"/>
          <w:numId w:val="39"/>
        </w:numPr>
        <w:rPr>
          <w:bCs/>
          <w:sz w:val="24"/>
          <w:szCs w:val="24"/>
        </w:rPr>
      </w:pPr>
      <w:r w:rsidRPr="000711BE">
        <w:rPr>
          <w:bCs/>
          <w:noProof/>
          <w:sz w:val="24"/>
          <w:szCs w:val="24"/>
          <w:lang w:val="en-US"/>
        </w:rPr>
        <w:drawing>
          <wp:anchor distT="0" distB="0" distL="114300" distR="114300" simplePos="0" relativeHeight="251665408" behindDoc="1" locked="0" layoutInCell="1" allowOverlap="1" wp14:anchorId="2B77328C" wp14:editId="7C37E840">
            <wp:simplePos x="0" y="0"/>
            <wp:positionH relativeFrom="column">
              <wp:posOffset>3584575</wp:posOffset>
            </wp:positionH>
            <wp:positionV relativeFrom="paragraph">
              <wp:posOffset>274955</wp:posOffset>
            </wp:positionV>
            <wp:extent cx="1985645" cy="893445"/>
            <wp:effectExtent l="0" t="0" r="0" b="1905"/>
            <wp:wrapTight wrapText="bothSides">
              <wp:wrapPolygon edited="0">
                <wp:start x="0" y="0"/>
                <wp:lineTo x="0" y="21186"/>
                <wp:lineTo x="21344" y="21186"/>
                <wp:lineTo x="21344" y="0"/>
                <wp:lineTo x="0" y="0"/>
              </wp:wrapPolygon>
            </wp:wrapTight>
            <wp:docPr id="9" name="Image 9" descr="C:\Users\USER\Pictures\Saved Pictures\20250314_11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Saved Pictures\20250314_1141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5645" cy="893445"/>
                    </a:xfrm>
                    <a:prstGeom prst="rect">
                      <a:avLst/>
                    </a:prstGeom>
                    <a:noFill/>
                    <a:ln>
                      <a:noFill/>
                    </a:ln>
                  </pic:spPr>
                </pic:pic>
              </a:graphicData>
            </a:graphic>
            <wp14:sizeRelH relativeFrom="page">
              <wp14:pctWidth>0</wp14:pctWidth>
            </wp14:sizeRelH>
            <wp14:sizeRelV relativeFrom="page">
              <wp14:pctHeight>0</wp14:pctHeight>
            </wp14:sizeRelV>
          </wp:anchor>
        </w:drawing>
      </w:r>
      <w:r w:rsidR="00215425" w:rsidRPr="004D2BB1">
        <w:rPr>
          <w:bCs/>
          <w:sz w:val="24"/>
          <w:szCs w:val="24"/>
        </w:rPr>
        <w:t xml:space="preserve">Activités de cohésion (marche, </w:t>
      </w:r>
      <w:r w:rsidR="004D2BB1" w:rsidRPr="004D2BB1">
        <w:rPr>
          <w:bCs/>
          <w:sz w:val="24"/>
          <w:szCs w:val="24"/>
        </w:rPr>
        <w:t>échanges interculturels) ;</w:t>
      </w:r>
    </w:p>
    <w:p w14:paraId="1733DB50" w14:textId="705DAE24" w:rsidR="00215425" w:rsidRPr="004D2BB1" w:rsidRDefault="00215425" w:rsidP="00215425">
      <w:pPr>
        <w:numPr>
          <w:ilvl w:val="0"/>
          <w:numId w:val="39"/>
        </w:numPr>
        <w:rPr>
          <w:bCs/>
          <w:sz w:val="24"/>
          <w:szCs w:val="24"/>
        </w:rPr>
      </w:pPr>
      <w:r w:rsidRPr="004D2BB1">
        <w:rPr>
          <w:bCs/>
          <w:sz w:val="24"/>
          <w:szCs w:val="24"/>
        </w:rPr>
        <w:t>Présentations des pays participants (Kenya, Ghana, Cameroun, etc.);</w:t>
      </w:r>
    </w:p>
    <w:p w14:paraId="039F374C" w14:textId="3F401F23" w:rsidR="00215425" w:rsidRPr="004D2BB1" w:rsidRDefault="000711BE" w:rsidP="000B4F9C">
      <w:pPr>
        <w:tabs>
          <w:tab w:val="left" w:pos="6420"/>
        </w:tabs>
        <w:rPr>
          <w:b/>
          <w:bCs/>
          <w:sz w:val="24"/>
          <w:szCs w:val="24"/>
        </w:rPr>
      </w:pPr>
      <w:r w:rsidRPr="000B4F9C">
        <w:rPr>
          <w:b/>
          <w:bCs/>
          <w:noProof/>
          <w:sz w:val="24"/>
          <w:szCs w:val="24"/>
          <w:lang w:val="en-US"/>
        </w:rPr>
        <w:drawing>
          <wp:anchor distT="0" distB="0" distL="114300" distR="114300" simplePos="0" relativeHeight="251664384" behindDoc="1" locked="0" layoutInCell="1" allowOverlap="1" wp14:anchorId="030106D1" wp14:editId="45D9847C">
            <wp:simplePos x="0" y="0"/>
            <wp:positionH relativeFrom="column">
              <wp:posOffset>3578860</wp:posOffset>
            </wp:positionH>
            <wp:positionV relativeFrom="paragraph">
              <wp:posOffset>233045</wp:posOffset>
            </wp:positionV>
            <wp:extent cx="1990090" cy="1118870"/>
            <wp:effectExtent l="0" t="0" r="0" b="5080"/>
            <wp:wrapTight wrapText="bothSides">
              <wp:wrapPolygon edited="0">
                <wp:start x="0" y="0"/>
                <wp:lineTo x="0" y="21330"/>
                <wp:lineTo x="21297" y="21330"/>
                <wp:lineTo x="21297" y="0"/>
                <wp:lineTo x="0" y="0"/>
              </wp:wrapPolygon>
            </wp:wrapTight>
            <wp:docPr id="8" name="Image 8" descr="C:\Users\USER\Pictures\Saved Pictures\20250312_12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Saved Pictures\20250312_1253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0090"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425" w:rsidRPr="004D2BB1">
        <w:rPr>
          <w:b/>
          <w:bCs/>
          <w:sz w:val="24"/>
          <w:szCs w:val="24"/>
        </w:rPr>
        <w:t>6. Résultats et acquis</w:t>
      </w:r>
      <w:r w:rsidR="000B4F9C">
        <w:rPr>
          <w:b/>
          <w:bCs/>
          <w:sz w:val="24"/>
          <w:szCs w:val="24"/>
        </w:rPr>
        <w:tab/>
      </w:r>
    </w:p>
    <w:p w14:paraId="754D2B57" w14:textId="5085FCCD" w:rsidR="00215425" w:rsidRPr="004D2BB1" w:rsidRDefault="004D2BB1" w:rsidP="00215425">
      <w:pPr>
        <w:rPr>
          <w:b/>
          <w:bCs/>
          <w:sz w:val="24"/>
          <w:szCs w:val="24"/>
        </w:rPr>
      </w:pPr>
      <w:r w:rsidRPr="004D2BB1">
        <w:rPr>
          <w:b/>
          <w:bCs/>
          <w:sz w:val="24"/>
          <w:szCs w:val="24"/>
        </w:rPr>
        <w:t>Acquis techniques</w:t>
      </w:r>
    </w:p>
    <w:p w14:paraId="7536626F" w14:textId="58636A5E" w:rsidR="00215425" w:rsidRPr="00215425" w:rsidRDefault="00215425" w:rsidP="00215425">
      <w:pPr>
        <w:rPr>
          <w:bCs/>
          <w:sz w:val="24"/>
          <w:szCs w:val="24"/>
        </w:rPr>
      </w:pPr>
      <w:r w:rsidRPr="00215425">
        <w:rPr>
          <w:bCs/>
          <w:sz w:val="24"/>
          <w:szCs w:val="24"/>
        </w:rPr>
        <w:t xml:space="preserve">Maîtrise des techniques de compostage et </w:t>
      </w:r>
      <w:proofErr w:type="spellStart"/>
      <w:r w:rsidRPr="00215425">
        <w:rPr>
          <w:bCs/>
          <w:sz w:val="24"/>
          <w:szCs w:val="24"/>
        </w:rPr>
        <w:t>vermicompostage</w:t>
      </w:r>
      <w:proofErr w:type="spellEnd"/>
      <w:r w:rsidRPr="00215425">
        <w:rPr>
          <w:bCs/>
          <w:sz w:val="24"/>
          <w:szCs w:val="24"/>
        </w:rPr>
        <w:t xml:space="preserve"> ;</w:t>
      </w:r>
    </w:p>
    <w:p w14:paraId="24491809" w14:textId="597DC40C" w:rsidR="00215425" w:rsidRPr="00215425" w:rsidRDefault="00215425" w:rsidP="00215425">
      <w:pPr>
        <w:rPr>
          <w:bCs/>
          <w:sz w:val="24"/>
          <w:szCs w:val="24"/>
        </w:rPr>
      </w:pPr>
      <w:r w:rsidRPr="00215425">
        <w:rPr>
          <w:bCs/>
          <w:sz w:val="24"/>
          <w:szCs w:val="24"/>
        </w:rPr>
        <w:t>Compréhension des sols vivants</w:t>
      </w:r>
      <w:r w:rsidR="004D2BB1">
        <w:rPr>
          <w:bCs/>
          <w:sz w:val="24"/>
          <w:szCs w:val="24"/>
        </w:rPr>
        <w:t xml:space="preserve"> et de la fertilité naturelle ;</w:t>
      </w:r>
    </w:p>
    <w:p w14:paraId="44C8EA64" w14:textId="06C2BE6D" w:rsidR="00215425" w:rsidRPr="00215425" w:rsidRDefault="00215425" w:rsidP="00215425">
      <w:pPr>
        <w:rPr>
          <w:bCs/>
          <w:sz w:val="24"/>
          <w:szCs w:val="24"/>
        </w:rPr>
      </w:pPr>
      <w:r w:rsidRPr="00215425">
        <w:rPr>
          <w:bCs/>
          <w:sz w:val="24"/>
          <w:szCs w:val="24"/>
        </w:rPr>
        <w:lastRenderedPageBreak/>
        <w:t>Utilisation des bio-intrants et reminéralisants.</w:t>
      </w:r>
    </w:p>
    <w:p w14:paraId="01E04206" w14:textId="6CEC60D4" w:rsidR="00215425" w:rsidRPr="009756FA" w:rsidRDefault="00215425" w:rsidP="00215425">
      <w:pPr>
        <w:rPr>
          <w:b/>
          <w:bCs/>
          <w:sz w:val="24"/>
          <w:szCs w:val="24"/>
        </w:rPr>
      </w:pPr>
      <w:r w:rsidRPr="009756FA">
        <w:rPr>
          <w:b/>
          <w:bCs/>
          <w:sz w:val="24"/>
          <w:szCs w:val="24"/>
        </w:rPr>
        <w:t>Acquis stratégiques</w:t>
      </w:r>
    </w:p>
    <w:p w14:paraId="392D81A4" w14:textId="19C07DC8" w:rsidR="00215425" w:rsidRPr="00215425" w:rsidRDefault="00215425" w:rsidP="000711BE">
      <w:pPr>
        <w:tabs>
          <w:tab w:val="left" w:pos="7610"/>
        </w:tabs>
        <w:rPr>
          <w:bCs/>
          <w:sz w:val="24"/>
          <w:szCs w:val="24"/>
        </w:rPr>
      </w:pPr>
      <w:r w:rsidRPr="00215425">
        <w:rPr>
          <w:bCs/>
          <w:sz w:val="24"/>
          <w:szCs w:val="24"/>
        </w:rPr>
        <w:t>Appropriation de l’agro</w:t>
      </w:r>
      <w:r w:rsidR="009756FA">
        <w:rPr>
          <w:bCs/>
          <w:sz w:val="24"/>
          <w:szCs w:val="24"/>
        </w:rPr>
        <w:t>-</w:t>
      </w:r>
      <w:r w:rsidRPr="00215425">
        <w:rPr>
          <w:bCs/>
          <w:sz w:val="24"/>
          <w:szCs w:val="24"/>
        </w:rPr>
        <w:t>éc</w:t>
      </w:r>
      <w:r w:rsidR="009756FA">
        <w:rPr>
          <w:bCs/>
          <w:sz w:val="24"/>
          <w:szCs w:val="24"/>
        </w:rPr>
        <w:t>ologie comme projet politique ;</w:t>
      </w:r>
      <w:r w:rsidR="000711BE">
        <w:rPr>
          <w:bCs/>
          <w:sz w:val="24"/>
          <w:szCs w:val="24"/>
        </w:rPr>
        <w:tab/>
      </w:r>
    </w:p>
    <w:p w14:paraId="40A72A62" w14:textId="09A4EE6B" w:rsidR="00215425" w:rsidRPr="00215425" w:rsidRDefault="00215425" w:rsidP="00215425">
      <w:pPr>
        <w:rPr>
          <w:bCs/>
          <w:sz w:val="24"/>
          <w:szCs w:val="24"/>
        </w:rPr>
      </w:pPr>
      <w:r w:rsidRPr="00215425">
        <w:rPr>
          <w:bCs/>
          <w:sz w:val="24"/>
          <w:szCs w:val="24"/>
        </w:rPr>
        <w:t>Renforcement des capacités en plaidoyer (droits paysans) ;</w:t>
      </w:r>
    </w:p>
    <w:p w14:paraId="066B1893" w14:textId="2B4A9A69" w:rsidR="00215425" w:rsidRPr="00215425" w:rsidRDefault="00215425" w:rsidP="00215425">
      <w:pPr>
        <w:rPr>
          <w:bCs/>
          <w:sz w:val="24"/>
          <w:szCs w:val="24"/>
        </w:rPr>
      </w:pPr>
      <w:r w:rsidRPr="00215425">
        <w:rPr>
          <w:bCs/>
          <w:sz w:val="24"/>
          <w:szCs w:val="24"/>
        </w:rPr>
        <w:t>Compréhension des dynamiques coopératives.</w:t>
      </w:r>
    </w:p>
    <w:p w14:paraId="21D6EC2C" w14:textId="68126ECE" w:rsidR="00215425" w:rsidRPr="009756FA" w:rsidRDefault="00215425" w:rsidP="00215425">
      <w:pPr>
        <w:rPr>
          <w:b/>
          <w:bCs/>
          <w:sz w:val="24"/>
          <w:szCs w:val="24"/>
        </w:rPr>
      </w:pPr>
      <w:r w:rsidRPr="009756FA">
        <w:rPr>
          <w:b/>
          <w:bCs/>
          <w:sz w:val="24"/>
          <w:szCs w:val="24"/>
        </w:rPr>
        <w:t>Acquis relationnels</w:t>
      </w:r>
    </w:p>
    <w:p w14:paraId="2015CD5A" w14:textId="5F5F6278" w:rsidR="00215425" w:rsidRPr="00215425" w:rsidRDefault="00215425" w:rsidP="00215425">
      <w:pPr>
        <w:rPr>
          <w:bCs/>
          <w:sz w:val="24"/>
          <w:szCs w:val="24"/>
        </w:rPr>
      </w:pPr>
      <w:r w:rsidRPr="00215425">
        <w:rPr>
          <w:bCs/>
          <w:sz w:val="24"/>
          <w:szCs w:val="24"/>
        </w:rPr>
        <w:t>Développement d’un</w:t>
      </w:r>
      <w:r w:rsidR="009756FA">
        <w:rPr>
          <w:bCs/>
          <w:sz w:val="24"/>
          <w:szCs w:val="24"/>
        </w:rPr>
        <w:t xml:space="preserve"> réseau panafricain d’acteurs ;</w:t>
      </w:r>
    </w:p>
    <w:p w14:paraId="16022E12" w14:textId="69517F64" w:rsidR="00215425" w:rsidRPr="00215425" w:rsidRDefault="00215425" w:rsidP="00215425">
      <w:pPr>
        <w:rPr>
          <w:bCs/>
          <w:sz w:val="24"/>
          <w:szCs w:val="24"/>
        </w:rPr>
      </w:pPr>
      <w:r w:rsidRPr="00215425">
        <w:rPr>
          <w:bCs/>
          <w:sz w:val="24"/>
          <w:szCs w:val="24"/>
        </w:rPr>
        <w:t>Opportunités de partenariats et de collaborations futures.</w:t>
      </w:r>
    </w:p>
    <w:p w14:paraId="6E029C4C" w14:textId="76910B72" w:rsidR="00215425" w:rsidRDefault="00215425" w:rsidP="00215425">
      <w:pPr>
        <w:rPr>
          <w:b/>
          <w:bCs/>
          <w:sz w:val="24"/>
          <w:szCs w:val="24"/>
        </w:rPr>
      </w:pPr>
      <w:r w:rsidRPr="009756FA">
        <w:rPr>
          <w:b/>
          <w:bCs/>
          <w:sz w:val="24"/>
          <w:szCs w:val="24"/>
        </w:rPr>
        <w:t>7. Évaluation de la formation</w:t>
      </w:r>
    </w:p>
    <w:tbl>
      <w:tblPr>
        <w:tblStyle w:val="Grilledutableau"/>
        <w:tblW w:w="0" w:type="auto"/>
        <w:tblLook w:val="04A0" w:firstRow="1" w:lastRow="0" w:firstColumn="1" w:lastColumn="0" w:noHBand="0" w:noVBand="1"/>
      </w:tblPr>
      <w:tblGrid>
        <w:gridCol w:w="4531"/>
        <w:gridCol w:w="4531"/>
      </w:tblGrid>
      <w:tr w:rsidR="009756FA" w:rsidRPr="009756FA" w14:paraId="1B9DE60E" w14:textId="77777777" w:rsidTr="009756FA">
        <w:tc>
          <w:tcPr>
            <w:tcW w:w="4531" w:type="dxa"/>
          </w:tcPr>
          <w:p w14:paraId="0D391FCD" w14:textId="3C124543" w:rsidR="009756FA" w:rsidRPr="009756FA" w:rsidRDefault="009756FA" w:rsidP="009756FA">
            <w:pPr>
              <w:jc w:val="center"/>
              <w:rPr>
                <w:b/>
                <w:bCs/>
                <w:sz w:val="24"/>
                <w:szCs w:val="24"/>
              </w:rPr>
            </w:pPr>
            <w:r w:rsidRPr="009756FA">
              <w:rPr>
                <w:b/>
                <w:bCs/>
                <w:sz w:val="24"/>
                <w:szCs w:val="24"/>
              </w:rPr>
              <w:t>Points forts</w:t>
            </w:r>
          </w:p>
        </w:tc>
        <w:tc>
          <w:tcPr>
            <w:tcW w:w="4531" w:type="dxa"/>
          </w:tcPr>
          <w:p w14:paraId="6385B5D7" w14:textId="6CE58453" w:rsidR="009756FA" w:rsidRPr="009756FA" w:rsidRDefault="009756FA" w:rsidP="009756FA">
            <w:pPr>
              <w:jc w:val="center"/>
              <w:rPr>
                <w:b/>
                <w:bCs/>
                <w:sz w:val="24"/>
                <w:szCs w:val="24"/>
              </w:rPr>
            </w:pPr>
            <w:r w:rsidRPr="009756FA">
              <w:rPr>
                <w:b/>
                <w:bCs/>
                <w:sz w:val="24"/>
                <w:szCs w:val="24"/>
              </w:rPr>
              <w:t>Points à améliorer</w:t>
            </w:r>
          </w:p>
        </w:tc>
      </w:tr>
      <w:tr w:rsidR="009756FA" w14:paraId="2B894E09" w14:textId="77777777" w:rsidTr="009756FA">
        <w:tc>
          <w:tcPr>
            <w:tcW w:w="4531" w:type="dxa"/>
          </w:tcPr>
          <w:p w14:paraId="0E5B6AC7" w14:textId="0A2BB976" w:rsidR="009756FA" w:rsidRPr="00215425" w:rsidRDefault="009756FA" w:rsidP="009756FA">
            <w:pPr>
              <w:rPr>
                <w:bCs/>
                <w:sz w:val="24"/>
                <w:szCs w:val="24"/>
              </w:rPr>
            </w:pPr>
            <w:r>
              <w:rPr>
                <w:bCs/>
                <w:sz w:val="24"/>
                <w:szCs w:val="24"/>
              </w:rPr>
              <w:t>Modules pertinents et complets</w:t>
            </w:r>
          </w:p>
          <w:p w14:paraId="138F5E9C" w14:textId="77777777" w:rsidR="009756FA" w:rsidRDefault="009756FA" w:rsidP="00215425">
            <w:pPr>
              <w:rPr>
                <w:b/>
                <w:bCs/>
                <w:sz w:val="24"/>
                <w:szCs w:val="24"/>
              </w:rPr>
            </w:pPr>
          </w:p>
        </w:tc>
        <w:tc>
          <w:tcPr>
            <w:tcW w:w="4531" w:type="dxa"/>
          </w:tcPr>
          <w:p w14:paraId="7E2D50FF" w14:textId="6AFCA03A" w:rsidR="009756FA" w:rsidRDefault="009756FA" w:rsidP="00215425">
            <w:pPr>
              <w:rPr>
                <w:b/>
                <w:bCs/>
                <w:sz w:val="24"/>
                <w:szCs w:val="24"/>
              </w:rPr>
            </w:pPr>
            <w:r w:rsidRPr="00215425">
              <w:rPr>
                <w:bCs/>
                <w:sz w:val="24"/>
                <w:szCs w:val="24"/>
              </w:rPr>
              <w:t>Barrière linguistique (absence de traduction)</w:t>
            </w:r>
          </w:p>
        </w:tc>
      </w:tr>
      <w:tr w:rsidR="009756FA" w14:paraId="14D42EC3" w14:textId="77777777" w:rsidTr="009756FA">
        <w:tc>
          <w:tcPr>
            <w:tcW w:w="4531" w:type="dxa"/>
          </w:tcPr>
          <w:p w14:paraId="6DE3CE12" w14:textId="5356F8F3" w:rsidR="009756FA" w:rsidRPr="00215425" w:rsidRDefault="009756FA" w:rsidP="009756FA">
            <w:pPr>
              <w:rPr>
                <w:bCs/>
                <w:sz w:val="24"/>
                <w:szCs w:val="24"/>
              </w:rPr>
            </w:pPr>
            <w:r w:rsidRPr="00215425">
              <w:rPr>
                <w:bCs/>
                <w:sz w:val="24"/>
                <w:szCs w:val="24"/>
              </w:rPr>
              <w:t>Approche participative</w:t>
            </w:r>
          </w:p>
          <w:p w14:paraId="1DF49B16" w14:textId="77777777" w:rsidR="009756FA" w:rsidRDefault="009756FA" w:rsidP="00215425">
            <w:pPr>
              <w:rPr>
                <w:b/>
                <w:bCs/>
                <w:sz w:val="24"/>
                <w:szCs w:val="24"/>
              </w:rPr>
            </w:pPr>
          </w:p>
        </w:tc>
        <w:tc>
          <w:tcPr>
            <w:tcW w:w="4531" w:type="dxa"/>
          </w:tcPr>
          <w:p w14:paraId="4BEE6CE3" w14:textId="7744CA04" w:rsidR="009756FA" w:rsidRDefault="009756FA" w:rsidP="00215425">
            <w:pPr>
              <w:rPr>
                <w:b/>
                <w:bCs/>
                <w:sz w:val="24"/>
                <w:szCs w:val="24"/>
              </w:rPr>
            </w:pPr>
            <w:r w:rsidRPr="00215425">
              <w:rPr>
                <w:bCs/>
                <w:sz w:val="24"/>
                <w:szCs w:val="24"/>
              </w:rPr>
              <w:t>Respect du programme</w:t>
            </w:r>
          </w:p>
        </w:tc>
      </w:tr>
      <w:tr w:rsidR="009756FA" w14:paraId="3B559D65" w14:textId="77777777" w:rsidTr="009756FA">
        <w:tc>
          <w:tcPr>
            <w:tcW w:w="4531" w:type="dxa"/>
          </w:tcPr>
          <w:p w14:paraId="552ABC9A" w14:textId="77B8F97F" w:rsidR="009756FA" w:rsidRPr="00215425" w:rsidRDefault="009756FA" w:rsidP="009756FA">
            <w:pPr>
              <w:rPr>
                <w:bCs/>
                <w:sz w:val="24"/>
                <w:szCs w:val="24"/>
              </w:rPr>
            </w:pPr>
            <w:r w:rsidRPr="00215425">
              <w:rPr>
                <w:bCs/>
                <w:sz w:val="24"/>
                <w:szCs w:val="24"/>
              </w:rPr>
              <w:t>Expertise des facilitateurs</w:t>
            </w:r>
          </w:p>
          <w:p w14:paraId="50921E3D" w14:textId="77777777" w:rsidR="009756FA" w:rsidRPr="00215425" w:rsidRDefault="009756FA" w:rsidP="009756FA">
            <w:pPr>
              <w:rPr>
                <w:bCs/>
                <w:sz w:val="24"/>
                <w:szCs w:val="24"/>
              </w:rPr>
            </w:pPr>
          </w:p>
        </w:tc>
        <w:tc>
          <w:tcPr>
            <w:tcW w:w="4531" w:type="dxa"/>
          </w:tcPr>
          <w:p w14:paraId="109EE8CC" w14:textId="0E2B4249" w:rsidR="009756FA" w:rsidRPr="00215425" w:rsidRDefault="009756FA" w:rsidP="00215425">
            <w:pPr>
              <w:rPr>
                <w:bCs/>
                <w:sz w:val="24"/>
                <w:szCs w:val="24"/>
              </w:rPr>
            </w:pPr>
            <w:r w:rsidRPr="00215425">
              <w:rPr>
                <w:bCs/>
                <w:sz w:val="24"/>
                <w:szCs w:val="24"/>
              </w:rPr>
              <w:t>Diversité alimentaire limitée</w:t>
            </w:r>
          </w:p>
        </w:tc>
      </w:tr>
      <w:tr w:rsidR="009756FA" w14:paraId="5619A763" w14:textId="77777777" w:rsidTr="009756FA">
        <w:tc>
          <w:tcPr>
            <w:tcW w:w="4531" w:type="dxa"/>
          </w:tcPr>
          <w:p w14:paraId="657C420E" w14:textId="061EC53B" w:rsidR="009756FA" w:rsidRPr="00215425" w:rsidRDefault="009756FA" w:rsidP="009756FA">
            <w:pPr>
              <w:rPr>
                <w:bCs/>
                <w:sz w:val="24"/>
                <w:szCs w:val="24"/>
              </w:rPr>
            </w:pPr>
            <w:r w:rsidRPr="00215425">
              <w:rPr>
                <w:bCs/>
                <w:sz w:val="24"/>
                <w:szCs w:val="24"/>
              </w:rPr>
              <w:t>Cadre d’apprentissage adapté</w:t>
            </w:r>
            <w:r>
              <w:rPr>
                <w:bCs/>
                <w:sz w:val="24"/>
                <w:szCs w:val="24"/>
              </w:rPr>
              <w:t xml:space="preserve"> </w:t>
            </w:r>
          </w:p>
          <w:p w14:paraId="6D03F6AF" w14:textId="77777777" w:rsidR="009756FA" w:rsidRPr="00215425" w:rsidRDefault="009756FA" w:rsidP="009756FA">
            <w:pPr>
              <w:rPr>
                <w:bCs/>
                <w:sz w:val="24"/>
                <w:szCs w:val="24"/>
              </w:rPr>
            </w:pPr>
          </w:p>
        </w:tc>
        <w:tc>
          <w:tcPr>
            <w:tcW w:w="4531" w:type="dxa"/>
          </w:tcPr>
          <w:p w14:paraId="4C1B8066" w14:textId="7805807A" w:rsidR="009756FA" w:rsidRPr="00215425" w:rsidRDefault="009756FA" w:rsidP="00215425">
            <w:pPr>
              <w:rPr>
                <w:bCs/>
                <w:sz w:val="24"/>
                <w:szCs w:val="24"/>
              </w:rPr>
            </w:pPr>
            <w:r w:rsidRPr="00215425">
              <w:rPr>
                <w:bCs/>
                <w:sz w:val="24"/>
                <w:szCs w:val="24"/>
              </w:rPr>
              <w:t>Coordination logistique</w:t>
            </w:r>
          </w:p>
        </w:tc>
      </w:tr>
    </w:tbl>
    <w:p w14:paraId="5F3E759C" w14:textId="77777777" w:rsidR="00215425" w:rsidRPr="00215425" w:rsidRDefault="00215425" w:rsidP="00215425">
      <w:pPr>
        <w:rPr>
          <w:bCs/>
          <w:sz w:val="24"/>
          <w:szCs w:val="24"/>
        </w:rPr>
      </w:pPr>
    </w:p>
    <w:p w14:paraId="09DCE4E9" w14:textId="6581141D" w:rsidR="00215425" w:rsidRPr="009756FA" w:rsidRDefault="00215425" w:rsidP="00215425">
      <w:pPr>
        <w:rPr>
          <w:b/>
          <w:bCs/>
          <w:sz w:val="24"/>
          <w:szCs w:val="24"/>
        </w:rPr>
      </w:pPr>
      <w:r w:rsidRPr="009756FA">
        <w:rPr>
          <w:b/>
          <w:bCs/>
          <w:sz w:val="24"/>
          <w:szCs w:val="24"/>
        </w:rPr>
        <w:t>8. Impacts attendus pour le RADD</w:t>
      </w:r>
    </w:p>
    <w:p w14:paraId="5C3643A2" w14:textId="77777777" w:rsidR="00306A6B" w:rsidRDefault="00215425" w:rsidP="00215425">
      <w:pPr>
        <w:numPr>
          <w:ilvl w:val="0"/>
          <w:numId w:val="40"/>
        </w:numPr>
        <w:rPr>
          <w:bCs/>
          <w:sz w:val="24"/>
          <w:szCs w:val="24"/>
        </w:rPr>
      </w:pPr>
      <w:r w:rsidRPr="00215425">
        <w:rPr>
          <w:bCs/>
          <w:sz w:val="24"/>
          <w:szCs w:val="24"/>
        </w:rPr>
        <w:t>Renforcement des programme</w:t>
      </w:r>
      <w:r w:rsidR="009756FA">
        <w:rPr>
          <w:bCs/>
          <w:sz w:val="24"/>
          <w:szCs w:val="24"/>
        </w:rPr>
        <w:t>s agro-écologiques au Cameroun ;</w:t>
      </w:r>
    </w:p>
    <w:p w14:paraId="62F769A0" w14:textId="77777777" w:rsidR="00306A6B" w:rsidRDefault="00215425" w:rsidP="00215425">
      <w:pPr>
        <w:numPr>
          <w:ilvl w:val="0"/>
          <w:numId w:val="40"/>
        </w:numPr>
        <w:rPr>
          <w:bCs/>
          <w:sz w:val="24"/>
          <w:szCs w:val="24"/>
        </w:rPr>
      </w:pPr>
      <w:r w:rsidRPr="00306A6B">
        <w:rPr>
          <w:bCs/>
          <w:sz w:val="24"/>
          <w:szCs w:val="24"/>
        </w:rPr>
        <w:t>Diffusion des pratiques de bio-intrants auprès des communautés ;</w:t>
      </w:r>
    </w:p>
    <w:p w14:paraId="5E4B9C8E" w14:textId="733B0BC9" w:rsidR="00306A6B" w:rsidRDefault="00215425" w:rsidP="00215425">
      <w:pPr>
        <w:numPr>
          <w:ilvl w:val="0"/>
          <w:numId w:val="40"/>
        </w:numPr>
        <w:rPr>
          <w:bCs/>
          <w:sz w:val="24"/>
          <w:szCs w:val="24"/>
        </w:rPr>
      </w:pPr>
      <w:r w:rsidRPr="00306A6B">
        <w:rPr>
          <w:bCs/>
          <w:sz w:val="24"/>
          <w:szCs w:val="24"/>
        </w:rPr>
        <w:t>Struct</w:t>
      </w:r>
      <w:r w:rsidR="00BB30C9">
        <w:rPr>
          <w:bCs/>
          <w:sz w:val="24"/>
          <w:szCs w:val="24"/>
        </w:rPr>
        <w:t>uration de coopératives locales</w:t>
      </w:r>
      <w:r w:rsidRPr="00306A6B">
        <w:rPr>
          <w:bCs/>
          <w:sz w:val="24"/>
          <w:szCs w:val="24"/>
        </w:rPr>
        <w:t>;</w:t>
      </w:r>
    </w:p>
    <w:p w14:paraId="577D070F" w14:textId="77777777" w:rsidR="00306A6B" w:rsidRDefault="00215425" w:rsidP="00215425">
      <w:pPr>
        <w:numPr>
          <w:ilvl w:val="0"/>
          <w:numId w:val="40"/>
        </w:numPr>
        <w:rPr>
          <w:bCs/>
          <w:sz w:val="24"/>
          <w:szCs w:val="24"/>
        </w:rPr>
      </w:pPr>
      <w:r w:rsidRPr="00306A6B">
        <w:rPr>
          <w:bCs/>
          <w:sz w:val="24"/>
          <w:szCs w:val="24"/>
        </w:rPr>
        <w:t>Contribution aux p</w:t>
      </w:r>
      <w:r w:rsidR="009756FA" w:rsidRPr="00306A6B">
        <w:rPr>
          <w:bCs/>
          <w:sz w:val="24"/>
          <w:szCs w:val="24"/>
        </w:rPr>
        <w:t>olitiques publiques agricoles ;</w:t>
      </w:r>
    </w:p>
    <w:p w14:paraId="4B80DE15" w14:textId="5107C40C" w:rsidR="00215425" w:rsidRPr="00306A6B" w:rsidRDefault="00215425" w:rsidP="00215425">
      <w:pPr>
        <w:numPr>
          <w:ilvl w:val="0"/>
          <w:numId w:val="40"/>
        </w:numPr>
        <w:rPr>
          <w:bCs/>
          <w:sz w:val="24"/>
          <w:szCs w:val="24"/>
        </w:rPr>
      </w:pPr>
      <w:r w:rsidRPr="00306A6B">
        <w:rPr>
          <w:bCs/>
          <w:sz w:val="24"/>
          <w:szCs w:val="24"/>
        </w:rPr>
        <w:t>Promotion de la souveraineté alimentaire et de l’agriculture durable.</w:t>
      </w:r>
    </w:p>
    <w:p w14:paraId="60A2BE52" w14:textId="31F8DDCC" w:rsidR="00215425" w:rsidRPr="00306A6B" w:rsidRDefault="00215425" w:rsidP="00215425">
      <w:pPr>
        <w:rPr>
          <w:b/>
          <w:bCs/>
          <w:sz w:val="24"/>
          <w:szCs w:val="24"/>
        </w:rPr>
      </w:pPr>
      <w:r w:rsidRPr="00306A6B">
        <w:rPr>
          <w:b/>
          <w:bCs/>
          <w:sz w:val="24"/>
          <w:szCs w:val="24"/>
        </w:rPr>
        <w:t>9. Recommandations</w:t>
      </w:r>
    </w:p>
    <w:p w14:paraId="79239906" w14:textId="3361A1FE" w:rsidR="00215425" w:rsidRPr="00306A6B" w:rsidRDefault="00306A6B" w:rsidP="00306A6B">
      <w:pPr>
        <w:ind w:left="720"/>
        <w:rPr>
          <w:b/>
          <w:bCs/>
          <w:sz w:val="24"/>
          <w:szCs w:val="24"/>
        </w:rPr>
      </w:pPr>
      <w:r w:rsidRPr="00306A6B">
        <w:rPr>
          <w:b/>
          <w:bCs/>
          <w:sz w:val="24"/>
          <w:szCs w:val="24"/>
        </w:rPr>
        <w:t>Aux organisateurs</w:t>
      </w:r>
    </w:p>
    <w:p w14:paraId="0AF7D325" w14:textId="1FEED6E1" w:rsidR="00215425" w:rsidRDefault="00215425" w:rsidP="00306A6B">
      <w:pPr>
        <w:numPr>
          <w:ilvl w:val="0"/>
          <w:numId w:val="41"/>
        </w:numPr>
        <w:rPr>
          <w:bCs/>
          <w:sz w:val="24"/>
          <w:szCs w:val="24"/>
        </w:rPr>
      </w:pPr>
      <w:r w:rsidRPr="00215425">
        <w:rPr>
          <w:bCs/>
          <w:sz w:val="24"/>
          <w:szCs w:val="24"/>
        </w:rPr>
        <w:t>Mettre en place un système de traduction simultanée ;</w:t>
      </w:r>
    </w:p>
    <w:p w14:paraId="0FDD94AC" w14:textId="77777777" w:rsidR="00306A6B" w:rsidRDefault="00215425" w:rsidP="00215425">
      <w:pPr>
        <w:numPr>
          <w:ilvl w:val="0"/>
          <w:numId w:val="41"/>
        </w:numPr>
        <w:rPr>
          <w:bCs/>
          <w:sz w:val="24"/>
          <w:szCs w:val="24"/>
        </w:rPr>
      </w:pPr>
      <w:r w:rsidRPr="00306A6B">
        <w:rPr>
          <w:bCs/>
          <w:sz w:val="24"/>
          <w:szCs w:val="24"/>
        </w:rPr>
        <w:t>Améliore</w:t>
      </w:r>
      <w:r w:rsidR="00306A6B" w:rsidRPr="00306A6B">
        <w:rPr>
          <w:bCs/>
          <w:sz w:val="24"/>
          <w:szCs w:val="24"/>
        </w:rPr>
        <w:t>r la planification logistique ;</w:t>
      </w:r>
    </w:p>
    <w:p w14:paraId="71AE586E" w14:textId="429D40CF" w:rsidR="00215425" w:rsidRPr="00306A6B" w:rsidRDefault="00215425" w:rsidP="00215425">
      <w:pPr>
        <w:numPr>
          <w:ilvl w:val="0"/>
          <w:numId w:val="41"/>
        </w:numPr>
        <w:rPr>
          <w:bCs/>
          <w:sz w:val="24"/>
          <w:szCs w:val="24"/>
        </w:rPr>
      </w:pPr>
      <w:r w:rsidRPr="00306A6B">
        <w:rPr>
          <w:bCs/>
          <w:sz w:val="24"/>
          <w:szCs w:val="24"/>
        </w:rPr>
        <w:t>Adapter l’alimentation aux divers contextes culturels.</w:t>
      </w:r>
    </w:p>
    <w:p w14:paraId="7687DB84" w14:textId="25CC1320" w:rsidR="00215425" w:rsidRPr="00306A6B" w:rsidRDefault="00215425" w:rsidP="00306A6B">
      <w:pPr>
        <w:ind w:left="720"/>
        <w:rPr>
          <w:b/>
          <w:bCs/>
          <w:sz w:val="24"/>
          <w:szCs w:val="24"/>
        </w:rPr>
      </w:pPr>
      <w:r w:rsidRPr="00306A6B">
        <w:rPr>
          <w:b/>
          <w:bCs/>
          <w:sz w:val="24"/>
          <w:szCs w:val="24"/>
        </w:rPr>
        <w:t>Au RADD</w:t>
      </w:r>
    </w:p>
    <w:p w14:paraId="1E6531B7" w14:textId="77777777" w:rsidR="00306A6B" w:rsidRDefault="00215425" w:rsidP="00215425">
      <w:pPr>
        <w:numPr>
          <w:ilvl w:val="0"/>
          <w:numId w:val="41"/>
        </w:numPr>
        <w:rPr>
          <w:bCs/>
          <w:sz w:val="24"/>
          <w:szCs w:val="24"/>
        </w:rPr>
      </w:pPr>
      <w:r w:rsidRPr="00215425">
        <w:rPr>
          <w:bCs/>
          <w:sz w:val="24"/>
          <w:szCs w:val="24"/>
        </w:rPr>
        <w:t>Organiser des ateliers de resti</w:t>
      </w:r>
      <w:r w:rsidR="00306A6B">
        <w:rPr>
          <w:bCs/>
          <w:sz w:val="24"/>
          <w:szCs w:val="24"/>
        </w:rPr>
        <w:t>tution et de formation locale ;</w:t>
      </w:r>
    </w:p>
    <w:p w14:paraId="2E45A1BF" w14:textId="3B401156" w:rsidR="00306A6B" w:rsidRDefault="00215425" w:rsidP="00215425">
      <w:pPr>
        <w:numPr>
          <w:ilvl w:val="0"/>
          <w:numId w:val="41"/>
        </w:numPr>
        <w:rPr>
          <w:bCs/>
          <w:sz w:val="24"/>
          <w:szCs w:val="24"/>
        </w:rPr>
      </w:pPr>
      <w:r w:rsidRPr="00306A6B">
        <w:rPr>
          <w:bCs/>
          <w:sz w:val="24"/>
          <w:szCs w:val="24"/>
        </w:rPr>
        <w:t>Mettre en place des fermes pilotes en agro</w:t>
      </w:r>
      <w:r w:rsidR="00BB30C9">
        <w:rPr>
          <w:bCs/>
          <w:sz w:val="24"/>
          <w:szCs w:val="24"/>
        </w:rPr>
        <w:t>-</w:t>
      </w:r>
      <w:r w:rsidRPr="00306A6B">
        <w:rPr>
          <w:bCs/>
          <w:sz w:val="24"/>
          <w:szCs w:val="24"/>
        </w:rPr>
        <w:t>écologie ;</w:t>
      </w:r>
    </w:p>
    <w:p w14:paraId="2657658B" w14:textId="43B7174E" w:rsidR="00306A6B" w:rsidRDefault="00215425" w:rsidP="00215425">
      <w:pPr>
        <w:numPr>
          <w:ilvl w:val="0"/>
          <w:numId w:val="41"/>
        </w:numPr>
        <w:rPr>
          <w:bCs/>
          <w:sz w:val="24"/>
          <w:szCs w:val="24"/>
        </w:rPr>
      </w:pPr>
      <w:r w:rsidRPr="00306A6B">
        <w:rPr>
          <w:bCs/>
          <w:sz w:val="24"/>
          <w:szCs w:val="24"/>
        </w:rPr>
        <w:t>Renforcer les plaidoyers sur le</w:t>
      </w:r>
      <w:r w:rsidR="00306A6B" w:rsidRPr="00306A6B">
        <w:rPr>
          <w:bCs/>
          <w:sz w:val="24"/>
          <w:szCs w:val="24"/>
        </w:rPr>
        <w:t>s droits des paysans (UNDROP</w:t>
      </w:r>
      <w:r w:rsidR="00BB30C9">
        <w:rPr>
          <w:bCs/>
          <w:sz w:val="24"/>
          <w:szCs w:val="24"/>
        </w:rPr>
        <w:t xml:space="preserve"> et le TIRPAA</w:t>
      </w:r>
      <w:r w:rsidR="00306A6B" w:rsidRPr="00306A6B">
        <w:rPr>
          <w:bCs/>
          <w:sz w:val="24"/>
          <w:szCs w:val="24"/>
        </w:rPr>
        <w:t>) ;</w:t>
      </w:r>
    </w:p>
    <w:p w14:paraId="28704193" w14:textId="77777777" w:rsidR="00306A6B" w:rsidRDefault="00215425" w:rsidP="00215425">
      <w:pPr>
        <w:numPr>
          <w:ilvl w:val="0"/>
          <w:numId w:val="41"/>
        </w:numPr>
        <w:rPr>
          <w:bCs/>
          <w:sz w:val="24"/>
          <w:szCs w:val="24"/>
        </w:rPr>
      </w:pPr>
      <w:r w:rsidRPr="00306A6B">
        <w:rPr>
          <w:bCs/>
          <w:sz w:val="24"/>
          <w:szCs w:val="24"/>
        </w:rPr>
        <w:lastRenderedPageBreak/>
        <w:t>Promouvoir le leadership féminin rural ;</w:t>
      </w:r>
    </w:p>
    <w:p w14:paraId="1E6301AD" w14:textId="5ABE7D04" w:rsidR="00215425" w:rsidRPr="00306A6B" w:rsidRDefault="00215425" w:rsidP="00215425">
      <w:pPr>
        <w:numPr>
          <w:ilvl w:val="0"/>
          <w:numId w:val="41"/>
        </w:numPr>
        <w:rPr>
          <w:bCs/>
          <w:sz w:val="24"/>
          <w:szCs w:val="24"/>
        </w:rPr>
      </w:pPr>
      <w:r w:rsidRPr="00306A6B">
        <w:rPr>
          <w:bCs/>
          <w:sz w:val="24"/>
          <w:szCs w:val="24"/>
        </w:rPr>
        <w:t>Développer des modules Farmer-to-Farmer au niveau national.</w:t>
      </w:r>
    </w:p>
    <w:p w14:paraId="65C1D1AD" w14:textId="446B716E" w:rsidR="00215425" w:rsidRPr="00306A6B" w:rsidRDefault="00215425" w:rsidP="00215425">
      <w:pPr>
        <w:rPr>
          <w:b/>
          <w:bCs/>
          <w:sz w:val="24"/>
          <w:szCs w:val="24"/>
        </w:rPr>
      </w:pPr>
      <w:r w:rsidRPr="00306A6B">
        <w:rPr>
          <w:b/>
          <w:bCs/>
          <w:sz w:val="24"/>
          <w:szCs w:val="24"/>
        </w:rPr>
        <w:t xml:space="preserve">10. Plan de capitalisation et de suivi </w:t>
      </w:r>
    </w:p>
    <w:p w14:paraId="29066B7A" w14:textId="2966596C" w:rsidR="00215425" w:rsidRPr="00215425" w:rsidRDefault="00215425" w:rsidP="00215425">
      <w:pPr>
        <w:rPr>
          <w:bCs/>
          <w:sz w:val="24"/>
          <w:szCs w:val="24"/>
        </w:rPr>
      </w:pPr>
      <w:r w:rsidRPr="00215425">
        <w:rPr>
          <w:bCs/>
          <w:sz w:val="24"/>
          <w:szCs w:val="24"/>
        </w:rPr>
        <w:t xml:space="preserve">Afin d’assurer un impact </w:t>
      </w:r>
      <w:r w:rsidR="00306A6B">
        <w:rPr>
          <w:bCs/>
          <w:sz w:val="24"/>
          <w:szCs w:val="24"/>
        </w:rPr>
        <w:t>durable, il est recommandé de :</w:t>
      </w:r>
    </w:p>
    <w:p w14:paraId="7259A5BA" w14:textId="77777777" w:rsidR="00306A6B" w:rsidRDefault="00215425" w:rsidP="00215425">
      <w:pPr>
        <w:numPr>
          <w:ilvl w:val="0"/>
          <w:numId w:val="42"/>
        </w:numPr>
        <w:rPr>
          <w:bCs/>
          <w:sz w:val="24"/>
          <w:szCs w:val="24"/>
        </w:rPr>
      </w:pPr>
      <w:r w:rsidRPr="00215425">
        <w:rPr>
          <w:bCs/>
          <w:sz w:val="24"/>
          <w:szCs w:val="24"/>
        </w:rPr>
        <w:t>Élaborer un plan de diffusion des connaissances (formations, fiches techniques, vidéos) ;</w:t>
      </w:r>
    </w:p>
    <w:p w14:paraId="61659205" w14:textId="77777777" w:rsidR="00306A6B" w:rsidRDefault="00215425" w:rsidP="00215425">
      <w:pPr>
        <w:numPr>
          <w:ilvl w:val="0"/>
          <w:numId w:val="42"/>
        </w:numPr>
        <w:rPr>
          <w:bCs/>
          <w:sz w:val="24"/>
          <w:szCs w:val="24"/>
        </w:rPr>
      </w:pPr>
      <w:r w:rsidRPr="00306A6B">
        <w:rPr>
          <w:bCs/>
          <w:sz w:val="24"/>
          <w:szCs w:val="24"/>
        </w:rPr>
        <w:t>Mettre en place un système de suivi-évaluation des pratiques adoptées ;</w:t>
      </w:r>
    </w:p>
    <w:p w14:paraId="26E56F68" w14:textId="77777777" w:rsidR="00306A6B" w:rsidRDefault="00215425" w:rsidP="00215425">
      <w:pPr>
        <w:numPr>
          <w:ilvl w:val="0"/>
          <w:numId w:val="42"/>
        </w:numPr>
        <w:rPr>
          <w:bCs/>
          <w:sz w:val="24"/>
          <w:szCs w:val="24"/>
        </w:rPr>
      </w:pPr>
      <w:r w:rsidRPr="00306A6B">
        <w:rPr>
          <w:bCs/>
          <w:sz w:val="24"/>
          <w:szCs w:val="24"/>
        </w:rPr>
        <w:t>Documenter les expériences locales (</w:t>
      </w:r>
      <w:proofErr w:type="spellStart"/>
      <w:r w:rsidRPr="00306A6B">
        <w:rPr>
          <w:bCs/>
          <w:sz w:val="24"/>
          <w:szCs w:val="24"/>
        </w:rPr>
        <w:t>success</w:t>
      </w:r>
      <w:proofErr w:type="spellEnd"/>
      <w:r w:rsidRPr="00306A6B">
        <w:rPr>
          <w:bCs/>
          <w:sz w:val="24"/>
          <w:szCs w:val="24"/>
        </w:rPr>
        <w:t xml:space="preserve"> stories) ;</w:t>
      </w:r>
    </w:p>
    <w:p w14:paraId="2C839671" w14:textId="205425F9" w:rsidR="00215425" w:rsidRPr="00BB30C9" w:rsidRDefault="00215425" w:rsidP="00215425">
      <w:pPr>
        <w:numPr>
          <w:ilvl w:val="0"/>
          <w:numId w:val="42"/>
        </w:numPr>
        <w:rPr>
          <w:bCs/>
          <w:sz w:val="24"/>
          <w:szCs w:val="24"/>
        </w:rPr>
      </w:pPr>
      <w:r w:rsidRPr="00306A6B">
        <w:rPr>
          <w:bCs/>
          <w:sz w:val="24"/>
          <w:szCs w:val="24"/>
        </w:rPr>
        <w:t>Créer une communauté de pratique agro</w:t>
      </w:r>
      <w:r w:rsidR="00306A6B">
        <w:rPr>
          <w:bCs/>
          <w:sz w:val="24"/>
          <w:szCs w:val="24"/>
        </w:rPr>
        <w:t>-</w:t>
      </w:r>
      <w:r w:rsidRPr="00306A6B">
        <w:rPr>
          <w:bCs/>
          <w:sz w:val="24"/>
          <w:szCs w:val="24"/>
        </w:rPr>
        <w:t xml:space="preserve">écologique </w:t>
      </w:r>
      <w:r w:rsidR="00306A6B">
        <w:rPr>
          <w:bCs/>
          <w:sz w:val="24"/>
          <w:szCs w:val="24"/>
        </w:rPr>
        <w:t>accompagnée par le</w:t>
      </w:r>
      <w:r w:rsidRPr="00306A6B">
        <w:rPr>
          <w:bCs/>
          <w:sz w:val="24"/>
          <w:szCs w:val="24"/>
        </w:rPr>
        <w:t xml:space="preserve"> RADD.</w:t>
      </w:r>
    </w:p>
    <w:p w14:paraId="5EB7A470" w14:textId="68EB6678" w:rsidR="00215425" w:rsidRPr="00306A6B" w:rsidRDefault="00215425" w:rsidP="00215425">
      <w:pPr>
        <w:rPr>
          <w:b/>
          <w:bCs/>
          <w:sz w:val="24"/>
          <w:szCs w:val="24"/>
        </w:rPr>
      </w:pPr>
      <w:r w:rsidRPr="00306A6B">
        <w:rPr>
          <w:b/>
          <w:bCs/>
          <w:sz w:val="24"/>
          <w:szCs w:val="24"/>
        </w:rPr>
        <w:t xml:space="preserve">11. Perspectives et opportunités </w:t>
      </w:r>
    </w:p>
    <w:p w14:paraId="1FDD0144" w14:textId="4C119306" w:rsidR="00306A6B" w:rsidRDefault="00215425" w:rsidP="00215425">
      <w:pPr>
        <w:numPr>
          <w:ilvl w:val="0"/>
          <w:numId w:val="43"/>
        </w:numPr>
        <w:rPr>
          <w:bCs/>
          <w:sz w:val="24"/>
          <w:szCs w:val="24"/>
        </w:rPr>
      </w:pPr>
      <w:r w:rsidRPr="00215425">
        <w:rPr>
          <w:bCs/>
          <w:sz w:val="24"/>
          <w:szCs w:val="24"/>
        </w:rPr>
        <w:t xml:space="preserve">Développement de partenariats avec MVIWATA et Baobab Training </w:t>
      </w:r>
      <w:proofErr w:type="spellStart"/>
      <w:r w:rsidRPr="00215425">
        <w:rPr>
          <w:bCs/>
          <w:sz w:val="24"/>
          <w:szCs w:val="24"/>
        </w:rPr>
        <w:t>School</w:t>
      </w:r>
      <w:proofErr w:type="spellEnd"/>
      <w:r w:rsidRPr="00215425">
        <w:rPr>
          <w:bCs/>
          <w:sz w:val="24"/>
          <w:szCs w:val="24"/>
        </w:rPr>
        <w:t xml:space="preserve"> </w:t>
      </w:r>
      <w:r w:rsidR="00BB30C9">
        <w:rPr>
          <w:bCs/>
          <w:sz w:val="24"/>
          <w:szCs w:val="24"/>
        </w:rPr>
        <w:t xml:space="preserve">et </w:t>
      </w:r>
      <w:r w:rsidR="00BB30C9" w:rsidRPr="00215425">
        <w:rPr>
          <w:bCs/>
          <w:sz w:val="24"/>
          <w:szCs w:val="24"/>
        </w:rPr>
        <w:t xml:space="preserve">Baobab International Training </w:t>
      </w:r>
      <w:proofErr w:type="spellStart"/>
      <w:r w:rsidR="00BB30C9" w:rsidRPr="00215425">
        <w:rPr>
          <w:bCs/>
          <w:sz w:val="24"/>
          <w:szCs w:val="24"/>
        </w:rPr>
        <w:t>School</w:t>
      </w:r>
      <w:proofErr w:type="spellEnd"/>
      <w:r w:rsidR="00BB30C9" w:rsidRPr="00215425">
        <w:rPr>
          <w:bCs/>
          <w:sz w:val="24"/>
          <w:szCs w:val="24"/>
        </w:rPr>
        <w:t xml:space="preserve"> (Zimbabwe)</w:t>
      </w:r>
      <w:r w:rsidRPr="00215425">
        <w:rPr>
          <w:bCs/>
          <w:sz w:val="24"/>
          <w:szCs w:val="24"/>
        </w:rPr>
        <w:t>;</w:t>
      </w:r>
    </w:p>
    <w:p w14:paraId="54C7B2A4" w14:textId="39E48AD3" w:rsidR="00306A6B" w:rsidRDefault="00215425" w:rsidP="00215425">
      <w:pPr>
        <w:numPr>
          <w:ilvl w:val="0"/>
          <w:numId w:val="43"/>
        </w:numPr>
        <w:rPr>
          <w:bCs/>
          <w:sz w:val="24"/>
          <w:szCs w:val="24"/>
        </w:rPr>
      </w:pPr>
      <w:r w:rsidRPr="00306A6B">
        <w:rPr>
          <w:bCs/>
          <w:sz w:val="24"/>
          <w:szCs w:val="24"/>
        </w:rPr>
        <w:t>Participation à des réseaux africains d’agro</w:t>
      </w:r>
      <w:r w:rsidR="00306A6B">
        <w:rPr>
          <w:bCs/>
          <w:sz w:val="24"/>
          <w:szCs w:val="24"/>
        </w:rPr>
        <w:t>-</w:t>
      </w:r>
      <w:r w:rsidRPr="00306A6B">
        <w:rPr>
          <w:bCs/>
          <w:sz w:val="24"/>
          <w:szCs w:val="24"/>
        </w:rPr>
        <w:t>écologie ;</w:t>
      </w:r>
    </w:p>
    <w:p w14:paraId="7D1584A0" w14:textId="77777777" w:rsidR="00306A6B" w:rsidRDefault="00215425" w:rsidP="00215425">
      <w:pPr>
        <w:numPr>
          <w:ilvl w:val="0"/>
          <w:numId w:val="43"/>
        </w:numPr>
        <w:rPr>
          <w:bCs/>
          <w:sz w:val="24"/>
          <w:szCs w:val="24"/>
        </w:rPr>
      </w:pPr>
      <w:r w:rsidRPr="00306A6B">
        <w:rPr>
          <w:bCs/>
          <w:sz w:val="24"/>
          <w:szCs w:val="24"/>
        </w:rPr>
        <w:t>Mobilisation de financements pour projets agro</w:t>
      </w:r>
      <w:r w:rsidR="00306A6B">
        <w:rPr>
          <w:bCs/>
          <w:sz w:val="24"/>
          <w:szCs w:val="24"/>
        </w:rPr>
        <w:t>-</w:t>
      </w:r>
      <w:r w:rsidRPr="00306A6B">
        <w:rPr>
          <w:bCs/>
          <w:sz w:val="24"/>
          <w:szCs w:val="24"/>
        </w:rPr>
        <w:t>écologiques ;</w:t>
      </w:r>
    </w:p>
    <w:p w14:paraId="24717D06" w14:textId="38FD28DC" w:rsidR="00215425" w:rsidRPr="00306A6B" w:rsidRDefault="00215425" w:rsidP="00215425">
      <w:pPr>
        <w:numPr>
          <w:ilvl w:val="0"/>
          <w:numId w:val="43"/>
        </w:numPr>
        <w:rPr>
          <w:bCs/>
          <w:sz w:val="24"/>
          <w:szCs w:val="24"/>
        </w:rPr>
      </w:pPr>
      <w:r w:rsidRPr="00306A6B">
        <w:rPr>
          <w:bCs/>
          <w:sz w:val="24"/>
          <w:szCs w:val="24"/>
        </w:rPr>
        <w:t>Création de centres de formation locaux inspirés du modèle MVIWATA.</w:t>
      </w:r>
    </w:p>
    <w:p w14:paraId="1DEE702C" w14:textId="6315575D" w:rsidR="00215425" w:rsidRPr="00306A6B" w:rsidRDefault="00215425" w:rsidP="00215425">
      <w:pPr>
        <w:rPr>
          <w:b/>
          <w:bCs/>
          <w:sz w:val="24"/>
          <w:szCs w:val="24"/>
        </w:rPr>
      </w:pPr>
      <w:r w:rsidRPr="00306A6B">
        <w:rPr>
          <w:b/>
          <w:bCs/>
          <w:sz w:val="24"/>
          <w:szCs w:val="24"/>
        </w:rPr>
        <w:t>12. Conclusion</w:t>
      </w:r>
    </w:p>
    <w:p w14:paraId="66933643" w14:textId="44C563A6" w:rsidR="00215425" w:rsidRPr="00215425" w:rsidRDefault="00215425" w:rsidP="00215425">
      <w:pPr>
        <w:rPr>
          <w:bCs/>
          <w:sz w:val="24"/>
          <w:szCs w:val="24"/>
        </w:rPr>
      </w:pPr>
      <w:r w:rsidRPr="00215425">
        <w:rPr>
          <w:bCs/>
          <w:sz w:val="24"/>
          <w:szCs w:val="24"/>
        </w:rPr>
        <w:t>La participation du RADD à cette formation internationale constitue une avancée majeure dans le renforcement de ses capacités techniques, organisationnelles et politiques.</w:t>
      </w:r>
    </w:p>
    <w:p w14:paraId="5DFD0A5C" w14:textId="29E74DEC" w:rsidR="00215425" w:rsidRPr="00215425" w:rsidRDefault="00215425" w:rsidP="00215425">
      <w:pPr>
        <w:rPr>
          <w:bCs/>
          <w:sz w:val="24"/>
          <w:szCs w:val="24"/>
        </w:rPr>
      </w:pPr>
      <w:r w:rsidRPr="00215425">
        <w:rPr>
          <w:bCs/>
          <w:sz w:val="24"/>
          <w:szCs w:val="24"/>
        </w:rPr>
        <w:t>Au-delà des apprentissages, cette expérience a permis de repositionner l’agro</w:t>
      </w:r>
      <w:r w:rsidR="00306A6B">
        <w:rPr>
          <w:bCs/>
          <w:sz w:val="24"/>
          <w:szCs w:val="24"/>
        </w:rPr>
        <w:t>-</w:t>
      </w:r>
      <w:r w:rsidRPr="00215425">
        <w:rPr>
          <w:bCs/>
          <w:sz w:val="24"/>
          <w:szCs w:val="24"/>
        </w:rPr>
        <w:t>écologie comme une réponse globale aux défis agricoles, climatiques et sociaux en Afrique.</w:t>
      </w:r>
    </w:p>
    <w:p w14:paraId="73704B47" w14:textId="7425D703" w:rsidR="00112A21" w:rsidRDefault="00215425" w:rsidP="00215425">
      <w:r w:rsidRPr="00215425">
        <w:rPr>
          <w:bCs/>
          <w:sz w:val="24"/>
          <w:szCs w:val="24"/>
        </w:rPr>
        <w:t>La priorité réside désormais dans la mise en œuvre concrète des acquis, leur adaptation aux réalités locales et leur diffusion à grande échelle, afin de contribuer à l’émergence de systèmes alimentaires durables, souverains et équitables.</w:t>
      </w:r>
    </w:p>
    <w:p w14:paraId="7F0F86AC" w14:textId="5FC16576" w:rsidR="00112A21" w:rsidRPr="00112A21" w:rsidRDefault="00112A21" w:rsidP="00112A21"/>
    <w:p w14:paraId="6C0A3DC1" w14:textId="195E4E2A" w:rsidR="00112A21" w:rsidRPr="00112A21" w:rsidRDefault="00430C8D" w:rsidP="00112A21">
      <w:r w:rsidRPr="00112A21">
        <w:rPr>
          <w:noProof/>
          <w:lang w:val="en-US"/>
        </w:rPr>
        <w:drawing>
          <wp:anchor distT="0" distB="0" distL="114300" distR="114300" simplePos="0" relativeHeight="251667456" behindDoc="1" locked="0" layoutInCell="1" allowOverlap="1" wp14:anchorId="67FB6F0A" wp14:editId="3CC1090B">
            <wp:simplePos x="0" y="0"/>
            <wp:positionH relativeFrom="column">
              <wp:posOffset>2522855</wp:posOffset>
            </wp:positionH>
            <wp:positionV relativeFrom="paragraph">
              <wp:posOffset>3175</wp:posOffset>
            </wp:positionV>
            <wp:extent cx="3302000" cy="2275205"/>
            <wp:effectExtent l="0" t="0" r="0" b="0"/>
            <wp:wrapTight wrapText="bothSides">
              <wp:wrapPolygon edited="0">
                <wp:start x="0" y="0"/>
                <wp:lineTo x="0" y="21341"/>
                <wp:lineTo x="21434" y="21341"/>
                <wp:lineTo x="21434" y="0"/>
                <wp:lineTo x="0" y="0"/>
              </wp:wrapPolygon>
            </wp:wrapTight>
            <wp:docPr id="11" name="Image 11" descr="C:\Users\USER\Pictures\Saved Pictures\20250324_07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Saved Pictures\20250324_07293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418" t="5144" r="22280" b="2499"/>
                    <a:stretch/>
                  </pic:blipFill>
                  <pic:spPr bwMode="auto">
                    <a:xfrm>
                      <a:off x="0" y="0"/>
                      <a:ext cx="3302000" cy="2275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2A21" w:rsidRPr="00112A21">
        <w:rPr>
          <w:bCs/>
          <w:noProof/>
          <w:sz w:val="24"/>
          <w:szCs w:val="24"/>
          <w:lang w:val="en-US"/>
        </w:rPr>
        <w:drawing>
          <wp:anchor distT="0" distB="0" distL="114300" distR="114300" simplePos="0" relativeHeight="251666432" behindDoc="1" locked="0" layoutInCell="1" allowOverlap="1" wp14:anchorId="2A475862" wp14:editId="3B39198B">
            <wp:simplePos x="0" y="0"/>
            <wp:positionH relativeFrom="column">
              <wp:posOffset>-347980</wp:posOffset>
            </wp:positionH>
            <wp:positionV relativeFrom="paragraph">
              <wp:posOffset>97155</wp:posOffset>
            </wp:positionV>
            <wp:extent cx="2470785" cy="2159635"/>
            <wp:effectExtent l="3175" t="0" r="8890" b="8890"/>
            <wp:wrapTight wrapText="bothSides">
              <wp:wrapPolygon edited="0">
                <wp:start x="28" y="21632"/>
                <wp:lineTo x="21511" y="21632"/>
                <wp:lineTo x="21511" y="102"/>
                <wp:lineTo x="28" y="102"/>
                <wp:lineTo x="28" y="21632"/>
              </wp:wrapPolygon>
            </wp:wrapTight>
            <wp:docPr id="10" name="Image 10" descr="C:\Users\USER\Pictures\Saved Pictures\20250303_12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Saved Pictures\20250303_12104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264" t="293" r="11896" b="5212"/>
                    <a:stretch/>
                  </pic:blipFill>
                  <pic:spPr bwMode="auto">
                    <a:xfrm rot="5400000">
                      <a:off x="0" y="0"/>
                      <a:ext cx="24707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07466B" w14:textId="559411DC" w:rsidR="00112A21" w:rsidRPr="00112A21" w:rsidRDefault="00112A21" w:rsidP="00112A21"/>
    <w:p w14:paraId="58C1E462" w14:textId="000209E0" w:rsidR="00112A21" w:rsidRDefault="00112A21" w:rsidP="00112A21"/>
    <w:p w14:paraId="6491989E" w14:textId="7BB67C78" w:rsidR="00F72CC8" w:rsidRPr="00112A21" w:rsidRDefault="00F72CC8" w:rsidP="00112A21"/>
    <w:sectPr w:rsidR="00F72CC8" w:rsidRPr="00112A21" w:rsidSect="00985A3E">
      <w:headerReference w:type="firs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074FF4" w14:textId="77777777" w:rsidR="005E5B1A" w:rsidRDefault="005E5B1A" w:rsidP="00985A3E">
      <w:pPr>
        <w:spacing w:after="0" w:line="240" w:lineRule="auto"/>
      </w:pPr>
      <w:r>
        <w:separator/>
      </w:r>
    </w:p>
  </w:endnote>
  <w:endnote w:type="continuationSeparator" w:id="0">
    <w:p w14:paraId="7E1E0682" w14:textId="77777777" w:rsidR="005E5B1A" w:rsidRDefault="005E5B1A" w:rsidP="00985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Light">
    <w:altName w:val="等线 Light"/>
    <w:panose1 w:val="00000000000000000000"/>
    <w:charset w:val="8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DengXian">
    <w:altName w:val="等线"/>
    <w:panose1 w:val="02010600030101010101"/>
    <w:charset w:val="8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54A5C4" w14:textId="77777777" w:rsidR="005E5B1A" w:rsidRDefault="005E5B1A" w:rsidP="00985A3E">
      <w:pPr>
        <w:spacing w:after="0" w:line="240" w:lineRule="auto"/>
      </w:pPr>
      <w:r>
        <w:separator/>
      </w:r>
    </w:p>
  </w:footnote>
  <w:footnote w:type="continuationSeparator" w:id="0">
    <w:p w14:paraId="46B17334" w14:textId="77777777" w:rsidR="005E5B1A" w:rsidRDefault="005E5B1A" w:rsidP="00985A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0D492" w14:textId="77777777" w:rsidR="00985A3E" w:rsidRPr="00136766" w:rsidRDefault="00985A3E" w:rsidP="00985A3E">
    <w:pPr>
      <w:rPr>
        <w:rFonts w:ascii="Calibri" w:eastAsia="Calibri" w:hAnsi="Calibri"/>
        <w:sz w:val="24"/>
        <w:szCs w:val="22"/>
        <w:lang w:val="en-US"/>
        <w14:ligatures w14:val="none"/>
      </w:rPr>
    </w:pPr>
    <w:r w:rsidRPr="00136766">
      <w:rPr>
        <w:rFonts w:ascii="Calibri" w:eastAsia="Calibri" w:hAnsi="Calibri"/>
        <w:noProof/>
        <w:sz w:val="24"/>
        <w:szCs w:val="22"/>
        <w:lang w:val="en-US"/>
        <w14:ligatures w14:val="none"/>
      </w:rPr>
      <w:drawing>
        <wp:anchor distT="0" distB="0" distL="114300" distR="114300" simplePos="0" relativeHeight="251657216" behindDoc="0" locked="0" layoutInCell="1" allowOverlap="1" wp14:anchorId="5A5B3F9B" wp14:editId="79A40ADA">
          <wp:simplePos x="0" y="0"/>
          <wp:positionH relativeFrom="margin">
            <wp:align>center</wp:align>
          </wp:positionH>
          <wp:positionV relativeFrom="paragraph">
            <wp:posOffset>-373380</wp:posOffset>
          </wp:positionV>
          <wp:extent cx="1990725" cy="1152525"/>
          <wp:effectExtent l="0" t="0" r="9525" b="9525"/>
          <wp:wrapSquare wrapText="bothSides"/>
          <wp:docPr id="12" name="Image 12" descr="C:\Users\a\AppData\Local\Microsoft\Windows\INetCache\Content.Word\IMG-20191116-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a\AppData\Local\Microsoft\Windows\INetCache\Content.Word\IMG-20191116-WA002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7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97D43B" w14:textId="77777777" w:rsidR="00985A3E" w:rsidRPr="00136766" w:rsidRDefault="00985A3E" w:rsidP="00985A3E">
    <w:pPr>
      <w:rPr>
        <w:rFonts w:ascii="Calibri" w:eastAsia="Calibri" w:hAnsi="Calibri"/>
        <w:sz w:val="24"/>
        <w:szCs w:val="22"/>
        <w:lang w:val="en-US"/>
        <w14:ligatures w14:val="none"/>
      </w:rPr>
    </w:pPr>
  </w:p>
  <w:p w14:paraId="50B5CA8D" w14:textId="77777777" w:rsidR="00985A3E" w:rsidRPr="00136766" w:rsidRDefault="00985A3E" w:rsidP="00985A3E">
    <w:pPr>
      <w:rPr>
        <w:rFonts w:ascii="Calibri" w:eastAsia="Calibri" w:hAnsi="Calibri"/>
        <w:sz w:val="24"/>
        <w:szCs w:val="22"/>
        <w:lang w:val="en-US"/>
        <w14:ligatures w14:val="none"/>
      </w:rPr>
    </w:pPr>
  </w:p>
  <w:p w14:paraId="69286B72" w14:textId="77777777" w:rsidR="00985A3E" w:rsidRPr="00136766" w:rsidRDefault="00985A3E" w:rsidP="00985A3E">
    <w:pPr>
      <w:spacing w:after="0" w:line="240" w:lineRule="auto"/>
      <w:jc w:val="center"/>
      <w:rPr>
        <w:rFonts w:ascii="Arial Rounded MT Bold" w:eastAsia="Calibri" w:hAnsi="Arial Rounded MT Bold"/>
        <w:sz w:val="32"/>
        <w:szCs w:val="32"/>
        <w:lang w:val="fr-CM"/>
        <w14:ligatures w14:val="none"/>
      </w:rPr>
    </w:pPr>
    <w:r w:rsidRPr="00136766">
      <w:rPr>
        <w:rFonts w:ascii="Arial Rounded MT Bold" w:eastAsia="Calibri" w:hAnsi="Arial Rounded MT Bold"/>
        <w:b/>
        <w:sz w:val="32"/>
        <w:szCs w:val="32"/>
        <w:lang w:val="fr-CM"/>
        <w14:ligatures w14:val="none"/>
      </w:rPr>
      <w:t>Réseau des Acteurs du Développement Durable</w:t>
    </w:r>
  </w:p>
  <w:p w14:paraId="4EAEE7A7" w14:textId="77777777" w:rsidR="00985A3E" w:rsidRPr="00136766" w:rsidRDefault="00985A3E" w:rsidP="00985A3E">
    <w:pPr>
      <w:spacing w:after="0" w:line="240" w:lineRule="auto"/>
      <w:jc w:val="center"/>
      <w:rPr>
        <w:rFonts w:ascii="Arial Rounded MT Bold" w:eastAsia="Calibri" w:hAnsi="Arial Rounded MT Bold"/>
        <w:sz w:val="32"/>
        <w:szCs w:val="32"/>
        <w:lang w:val="fr-CM"/>
        <w14:ligatures w14:val="none"/>
      </w:rPr>
    </w:pPr>
    <w:r w:rsidRPr="00136766">
      <w:rPr>
        <w:rFonts w:ascii="Arial Rounded MT Bold" w:eastAsia="Calibri" w:hAnsi="Arial Rounded MT Bold"/>
        <w:sz w:val="32"/>
        <w:szCs w:val="32"/>
        <w:lang w:val="fr-CM"/>
        <w14:ligatures w14:val="none"/>
      </w:rPr>
      <w:t xml:space="preserve">BP 11683 Yaoundé – Tél. : 00 237 699.90.19.84  </w:t>
    </w:r>
  </w:p>
  <w:p w14:paraId="26F9D972" w14:textId="77777777" w:rsidR="00985A3E" w:rsidRPr="00136766" w:rsidRDefault="00985A3E" w:rsidP="00985A3E">
    <w:pPr>
      <w:spacing w:after="0" w:line="240" w:lineRule="auto"/>
      <w:jc w:val="center"/>
      <w:rPr>
        <w:rFonts w:ascii="Calibri" w:eastAsia="Calibri" w:hAnsi="Calibri"/>
        <w:sz w:val="24"/>
        <w:szCs w:val="22"/>
        <w:lang w:val="fr-CM"/>
        <w14:ligatures w14:val="none"/>
      </w:rPr>
    </w:pPr>
    <w:r w:rsidRPr="00136766">
      <w:rPr>
        <w:rFonts w:ascii="Arial Rounded MT Bold" w:eastAsia="Calibri" w:hAnsi="Arial Rounded MT Bold"/>
        <w:sz w:val="32"/>
        <w:szCs w:val="32"/>
        <w:lang w:val="fr-CM"/>
        <w14:ligatures w14:val="none"/>
      </w:rPr>
      <w:t xml:space="preserve">Email: </w:t>
    </w:r>
    <w:hyperlink r:id="rId2" w:history="1">
      <w:r w:rsidRPr="00136766">
        <w:rPr>
          <w:rFonts w:ascii="Arial Rounded MT Bold" w:eastAsia="Calibri" w:hAnsi="Arial Rounded MT Bold"/>
          <w:color w:val="0000FF"/>
          <w:sz w:val="32"/>
          <w:szCs w:val="32"/>
          <w:u w:val="single"/>
          <w:lang w:val="fr-CM"/>
          <w14:ligatures w14:val="none"/>
        </w:rPr>
        <w:t>radd2009@yahoo.fr</w:t>
      </w:r>
    </w:hyperlink>
  </w:p>
  <w:p w14:paraId="5A17B3D8" w14:textId="5CFFC37B" w:rsidR="00985A3E" w:rsidRPr="00136766" w:rsidRDefault="009A7096" w:rsidP="00985A3E">
    <w:pPr>
      <w:jc w:val="center"/>
      <w:rPr>
        <w:rFonts w:ascii="Calibri" w:eastAsia="Calibri" w:hAnsi="Calibri"/>
        <w:sz w:val="24"/>
        <w:szCs w:val="24"/>
        <w:lang w:val="fr-CM"/>
        <w14:ligatures w14:val="none"/>
      </w:rPr>
    </w:pPr>
    <w:r>
      <w:rPr>
        <w:noProof/>
        <w:lang w:val="en-US"/>
      </w:rPr>
      <mc:AlternateContent>
        <mc:Choice Requires="wps">
          <w:drawing>
            <wp:anchor distT="0" distB="0" distL="114300" distR="114300" simplePos="0" relativeHeight="251658240" behindDoc="1" locked="0" layoutInCell="1" allowOverlap="1" wp14:anchorId="3C0A33C5" wp14:editId="6C5D93E6">
              <wp:simplePos x="0" y="0"/>
              <wp:positionH relativeFrom="column">
                <wp:posOffset>-76200</wp:posOffset>
              </wp:positionH>
              <wp:positionV relativeFrom="paragraph">
                <wp:posOffset>13335</wp:posOffset>
              </wp:positionV>
              <wp:extent cx="5829300" cy="228600"/>
              <wp:effectExtent l="0" t="0" r="0" b="0"/>
              <wp:wrapNone/>
              <wp:docPr id="195147409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28600"/>
                      </a:xfrm>
                      <a:prstGeom prst="rect">
                        <a:avLst/>
                      </a:prstGeom>
                      <a:gradFill rotWithShape="1">
                        <a:gsLst>
                          <a:gs pos="0">
                            <a:srgbClr val="008000"/>
                          </a:gs>
                          <a:gs pos="100000">
                            <a:srgbClr val="FFFFFF"/>
                          </a:gs>
                        </a:gsLst>
                        <a:lin ang="5400000" scaled="1"/>
                      </a:gra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3145046" id="Rectangle 1" o:spid="_x0000_s1026" style="position:absolute;margin-left:-6pt;margin-top:1.05pt;width:459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" fillcolor="green" stroked="f">
              <v:fill rotate="t" focus="100%" type="gradient"/>
            </v:rect>
          </w:pict>
        </mc:Fallback>
      </mc:AlternateContent>
    </w:r>
    <w:r w:rsidR="00985A3E" w:rsidRPr="00136766">
      <w:rPr>
        <w:rFonts w:ascii="Calibri" w:eastAsia="Calibri" w:hAnsi="Calibri"/>
        <w:spacing w:val="40"/>
        <w:sz w:val="24"/>
        <w:szCs w:val="22"/>
        <w:lang w:val="fr-CM"/>
        <w14:ligatures w14:val="none"/>
      </w:rPr>
      <w:t>RÉCÉPISSÉ   DE   DÉCLARATION   D’ASSOCIATION   N°000223/RDA/J06</w:t>
    </w:r>
  </w:p>
  <w:p w14:paraId="66FCA24E" w14:textId="77777777" w:rsidR="00985A3E" w:rsidRPr="00985A3E" w:rsidRDefault="00985A3E">
    <w:pPr>
      <w:pStyle w:val="En-tte"/>
      <w:rPr>
        <w:lang w:val="fr-CM"/>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32BAD"/>
    <w:multiLevelType w:val="hybridMultilevel"/>
    <w:tmpl w:val="92D68D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4C5D05"/>
    <w:multiLevelType w:val="hybridMultilevel"/>
    <w:tmpl w:val="8966AC3A"/>
    <w:lvl w:ilvl="0" w:tplc="32D8FB7E">
      <w:start w:val="4"/>
      <w:numFmt w:val="bullet"/>
      <w:lvlText w:val="-"/>
      <w:lvlJc w:val="left"/>
      <w:pPr>
        <w:ind w:left="720" w:hanging="360"/>
      </w:pPr>
      <w:rPr>
        <w:rFonts w:ascii="Times New Roman" w:eastAsiaTheme="majorEastAsia"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9332C2"/>
    <w:multiLevelType w:val="hybridMultilevel"/>
    <w:tmpl w:val="96804CDC"/>
    <w:lvl w:ilvl="0" w:tplc="32D8FB7E">
      <w:start w:val="4"/>
      <w:numFmt w:val="bullet"/>
      <w:lvlText w:val="-"/>
      <w:lvlJc w:val="left"/>
      <w:pPr>
        <w:ind w:left="720" w:hanging="360"/>
      </w:pPr>
      <w:rPr>
        <w:rFonts w:ascii="Times New Roman" w:eastAsiaTheme="majorEastAsia"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6347E4"/>
    <w:multiLevelType w:val="hybridMultilevel"/>
    <w:tmpl w:val="9084B4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1F446A"/>
    <w:multiLevelType w:val="hybridMultilevel"/>
    <w:tmpl w:val="D4E62FF2"/>
    <w:lvl w:ilvl="0" w:tplc="32D8FB7E">
      <w:start w:val="4"/>
      <w:numFmt w:val="bullet"/>
      <w:lvlText w:val="-"/>
      <w:lvlJc w:val="left"/>
      <w:pPr>
        <w:ind w:left="720" w:hanging="360"/>
      </w:pPr>
      <w:rPr>
        <w:rFonts w:ascii="Times New Roman" w:eastAsiaTheme="majorEastAsia"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4C71D0"/>
    <w:multiLevelType w:val="hybridMultilevel"/>
    <w:tmpl w:val="4EFA3754"/>
    <w:lvl w:ilvl="0" w:tplc="32D8FB7E">
      <w:start w:val="4"/>
      <w:numFmt w:val="bullet"/>
      <w:lvlText w:val="-"/>
      <w:lvlJc w:val="left"/>
      <w:pPr>
        <w:ind w:left="720" w:hanging="360"/>
      </w:pPr>
      <w:rPr>
        <w:rFonts w:ascii="Times New Roman" w:eastAsiaTheme="majorEastAsia"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E50461C"/>
    <w:multiLevelType w:val="hybridMultilevel"/>
    <w:tmpl w:val="CB2E3544"/>
    <w:lvl w:ilvl="0" w:tplc="D108A1E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F653F10"/>
    <w:multiLevelType w:val="hybridMultilevel"/>
    <w:tmpl w:val="1AFCB7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085609F"/>
    <w:multiLevelType w:val="hybridMultilevel"/>
    <w:tmpl w:val="197883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5A04625"/>
    <w:multiLevelType w:val="hybridMultilevel"/>
    <w:tmpl w:val="9FB8C1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FB35084"/>
    <w:multiLevelType w:val="hybridMultilevel"/>
    <w:tmpl w:val="5CE406B6"/>
    <w:lvl w:ilvl="0" w:tplc="32D8FB7E">
      <w:start w:val="4"/>
      <w:numFmt w:val="bullet"/>
      <w:lvlText w:val="-"/>
      <w:lvlJc w:val="left"/>
      <w:pPr>
        <w:ind w:left="720" w:hanging="360"/>
      </w:pPr>
      <w:rPr>
        <w:rFonts w:ascii="Times New Roman" w:eastAsiaTheme="majorEastAsia"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00059DC"/>
    <w:multiLevelType w:val="multilevel"/>
    <w:tmpl w:val="3924A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2664FA"/>
    <w:multiLevelType w:val="hybridMultilevel"/>
    <w:tmpl w:val="0E10E4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64A1BA5"/>
    <w:multiLevelType w:val="hybridMultilevel"/>
    <w:tmpl w:val="ECCC0672"/>
    <w:lvl w:ilvl="0" w:tplc="32D8FB7E">
      <w:start w:val="4"/>
      <w:numFmt w:val="bullet"/>
      <w:lvlText w:val="-"/>
      <w:lvlJc w:val="left"/>
      <w:pPr>
        <w:ind w:left="720" w:hanging="360"/>
      </w:pPr>
      <w:rPr>
        <w:rFonts w:ascii="Times New Roman" w:eastAsiaTheme="majorEastAsia"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6610015"/>
    <w:multiLevelType w:val="hybridMultilevel"/>
    <w:tmpl w:val="512202AA"/>
    <w:lvl w:ilvl="0" w:tplc="32D8FB7E">
      <w:start w:val="4"/>
      <w:numFmt w:val="bullet"/>
      <w:lvlText w:val="-"/>
      <w:lvlJc w:val="left"/>
      <w:pPr>
        <w:ind w:left="720" w:hanging="360"/>
      </w:pPr>
      <w:rPr>
        <w:rFonts w:ascii="Times New Roman" w:eastAsiaTheme="majorEastAsia"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6B061F2"/>
    <w:multiLevelType w:val="hybridMultilevel"/>
    <w:tmpl w:val="9E20AF0E"/>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16" w15:restartNumberingAfterBreak="0">
    <w:nsid w:val="28DD534D"/>
    <w:multiLevelType w:val="hybridMultilevel"/>
    <w:tmpl w:val="FC6C5E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94C016B"/>
    <w:multiLevelType w:val="multilevel"/>
    <w:tmpl w:val="17903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C65203"/>
    <w:multiLevelType w:val="hybridMultilevel"/>
    <w:tmpl w:val="E90E74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E860940"/>
    <w:multiLevelType w:val="hybridMultilevel"/>
    <w:tmpl w:val="FD0C50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3C25754"/>
    <w:multiLevelType w:val="hybridMultilevel"/>
    <w:tmpl w:val="F2E28A52"/>
    <w:lvl w:ilvl="0" w:tplc="32D8FB7E">
      <w:start w:val="4"/>
      <w:numFmt w:val="bullet"/>
      <w:lvlText w:val="-"/>
      <w:lvlJc w:val="left"/>
      <w:pPr>
        <w:ind w:left="720" w:hanging="360"/>
      </w:pPr>
      <w:rPr>
        <w:rFonts w:ascii="Times New Roman" w:eastAsiaTheme="majorEastAsia"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3E64A99"/>
    <w:multiLevelType w:val="multilevel"/>
    <w:tmpl w:val="4894C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A5446D"/>
    <w:multiLevelType w:val="hybridMultilevel"/>
    <w:tmpl w:val="7D18936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CFA02DA"/>
    <w:multiLevelType w:val="multilevel"/>
    <w:tmpl w:val="0FB85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DC224E"/>
    <w:multiLevelType w:val="multilevel"/>
    <w:tmpl w:val="A1803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1715BD"/>
    <w:multiLevelType w:val="hybridMultilevel"/>
    <w:tmpl w:val="64E2B0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C45390D"/>
    <w:multiLevelType w:val="hybridMultilevel"/>
    <w:tmpl w:val="0E8679B2"/>
    <w:lvl w:ilvl="0" w:tplc="040C0001">
      <w:start w:val="1"/>
      <w:numFmt w:val="bullet"/>
      <w:lvlText w:val=""/>
      <w:lvlJc w:val="left"/>
      <w:pPr>
        <w:ind w:left="720" w:hanging="360"/>
      </w:pPr>
      <w:rPr>
        <w:rFonts w:ascii="Symbol" w:hAnsi="Symbo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E1A7960"/>
    <w:multiLevelType w:val="hybridMultilevel"/>
    <w:tmpl w:val="04489F10"/>
    <w:lvl w:ilvl="0" w:tplc="32E8465A">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0D5429D"/>
    <w:multiLevelType w:val="hybridMultilevel"/>
    <w:tmpl w:val="A3A684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63F67FA"/>
    <w:multiLevelType w:val="hybridMultilevel"/>
    <w:tmpl w:val="D1009A84"/>
    <w:lvl w:ilvl="0" w:tplc="32D8FB7E">
      <w:start w:val="4"/>
      <w:numFmt w:val="bullet"/>
      <w:lvlText w:val="-"/>
      <w:lvlJc w:val="left"/>
      <w:pPr>
        <w:ind w:left="720" w:hanging="360"/>
      </w:pPr>
      <w:rPr>
        <w:rFonts w:ascii="Times New Roman" w:eastAsiaTheme="majorEastAsia"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6C45EA0"/>
    <w:multiLevelType w:val="hybridMultilevel"/>
    <w:tmpl w:val="F4002D48"/>
    <w:lvl w:ilvl="0" w:tplc="32D8FB7E">
      <w:start w:val="4"/>
      <w:numFmt w:val="bullet"/>
      <w:lvlText w:val="-"/>
      <w:lvlJc w:val="left"/>
      <w:pPr>
        <w:ind w:left="720" w:hanging="360"/>
      </w:pPr>
      <w:rPr>
        <w:rFonts w:ascii="Times New Roman" w:eastAsiaTheme="majorEastAsia"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77C77B4"/>
    <w:multiLevelType w:val="hybridMultilevel"/>
    <w:tmpl w:val="E9866FC2"/>
    <w:lvl w:ilvl="0" w:tplc="32E8465A">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BF17629"/>
    <w:multiLevelType w:val="hybridMultilevel"/>
    <w:tmpl w:val="CDDAD2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D5A7D5E"/>
    <w:multiLevelType w:val="multilevel"/>
    <w:tmpl w:val="0CB624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1460A1"/>
    <w:multiLevelType w:val="hybridMultilevel"/>
    <w:tmpl w:val="7FD0B6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61745FA"/>
    <w:multiLevelType w:val="hybridMultilevel"/>
    <w:tmpl w:val="79C01ABC"/>
    <w:lvl w:ilvl="0" w:tplc="32D8FB7E">
      <w:start w:val="4"/>
      <w:numFmt w:val="bullet"/>
      <w:lvlText w:val="-"/>
      <w:lvlJc w:val="left"/>
      <w:pPr>
        <w:ind w:left="720" w:hanging="360"/>
      </w:pPr>
      <w:rPr>
        <w:rFonts w:ascii="Times New Roman" w:eastAsiaTheme="majorEastAsia"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75B5C1D"/>
    <w:multiLevelType w:val="multilevel"/>
    <w:tmpl w:val="39889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513AAA"/>
    <w:multiLevelType w:val="hybridMultilevel"/>
    <w:tmpl w:val="5C32559A"/>
    <w:lvl w:ilvl="0" w:tplc="306026B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CF659A1"/>
    <w:multiLevelType w:val="hybridMultilevel"/>
    <w:tmpl w:val="479EF140"/>
    <w:lvl w:ilvl="0" w:tplc="32E8465A">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E5B6D3A"/>
    <w:multiLevelType w:val="hybridMultilevel"/>
    <w:tmpl w:val="38C8CF4C"/>
    <w:lvl w:ilvl="0" w:tplc="32E8465A">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EAB5FAD"/>
    <w:multiLevelType w:val="hybridMultilevel"/>
    <w:tmpl w:val="50EE41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F613433"/>
    <w:multiLevelType w:val="hybridMultilevel"/>
    <w:tmpl w:val="A7B2D5F0"/>
    <w:lvl w:ilvl="0" w:tplc="040C000D">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2" w15:restartNumberingAfterBreak="0">
    <w:nsid w:val="75200D97"/>
    <w:multiLevelType w:val="multilevel"/>
    <w:tmpl w:val="F796B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8B48B1"/>
    <w:multiLevelType w:val="multilevel"/>
    <w:tmpl w:val="DCC61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331793"/>
    <w:multiLevelType w:val="hybridMultilevel"/>
    <w:tmpl w:val="11A07236"/>
    <w:lvl w:ilvl="0" w:tplc="32D8FB7E">
      <w:start w:val="4"/>
      <w:numFmt w:val="bullet"/>
      <w:lvlText w:val="-"/>
      <w:lvlJc w:val="left"/>
      <w:pPr>
        <w:ind w:left="720" w:hanging="360"/>
      </w:pPr>
      <w:rPr>
        <w:rFonts w:ascii="Times New Roman" w:eastAsiaTheme="majorEastAsia"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39"/>
  </w:num>
  <w:num w:numId="3">
    <w:abstractNumId w:val="37"/>
  </w:num>
  <w:num w:numId="4">
    <w:abstractNumId w:val="16"/>
  </w:num>
  <w:num w:numId="5">
    <w:abstractNumId w:val="22"/>
  </w:num>
  <w:num w:numId="6">
    <w:abstractNumId w:val="19"/>
  </w:num>
  <w:num w:numId="7">
    <w:abstractNumId w:val="34"/>
  </w:num>
  <w:num w:numId="8">
    <w:abstractNumId w:val="27"/>
  </w:num>
  <w:num w:numId="9">
    <w:abstractNumId w:val="38"/>
  </w:num>
  <w:num w:numId="10">
    <w:abstractNumId w:val="31"/>
  </w:num>
  <w:num w:numId="11">
    <w:abstractNumId w:val="7"/>
  </w:num>
  <w:num w:numId="12">
    <w:abstractNumId w:val="25"/>
  </w:num>
  <w:num w:numId="13">
    <w:abstractNumId w:val="33"/>
  </w:num>
  <w:num w:numId="14">
    <w:abstractNumId w:val="17"/>
  </w:num>
  <w:num w:numId="15">
    <w:abstractNumId w:val="36"/>
  </w:num>
  <w:num w:numId="16">
    <w:abstractNumId w:val="41"/>
  </w:num>
  <w:num w:numId="17">
    <w:abstractNumId w:val="21"/>
  </w:num>
  <w:num w:numId="18">
    <w:abstractNumId w:val="43"/>
  </w:num>
  <w:num w:numId="19">
    <w:abstractNumId w:val="24"/>
  </w:num>
  <w:num w:numId="20">
    <w:abstractNumId w:val="23"/>
  </w:num>
  <w:num w:numId="21">
    <w:abstractNumId w:val="42"/>
  </w:num>
  <w:num w:numId="22">
    <w:abstractNumId w:val="11"/>
  </w:num>
  <w:num w:numId="23">
    <w:abstractNumId w:val="28"/>
  </w:num>
  <w:num w:numId="24">
    <w:abstractNumId w:val="3"/>
  </w:num>
  <w:num w:numId="25">
    <w:abstractNumId w:val="6"/>
  </w:num>
  <w:num w:numId="26">
    <w:abstractNumId w:val="12"/>
  </w:num>
  <w:num w:numId="27">
    <w:abstractNumId w:val="9"/>
  </w:num>
  <w:num w:numId="28">
    <w:abstractNumId w:val="2"/>
  </w:num>
  <w:num w:numId="29">
    <w:abstractNumId w:val="10"/>
  </w:num>
  <w:num w:numId="30">
    <w:abstractNumId w:val="32"/>
  </w:num>
  <w:num w:numId="31">
    <w:abstractNumId w:val="8"/>
  </w:num>
  <w:num w:numId="32">
    <w:abstractNumId w:val="35"/>
  </w:num>
  <w:num w:numId="33">
    <w:abstractNumId w:val="44"/>
  </w:num>
  <w:num w:numId="34">
    <w:abstractNumId w:val="29"/>
  </w:num>
  <w:num w:numId="35">
    <w:abstractNumId w:val="13"/>
  </w:num>
  <w:num w:numId="36">
    <w:abstractNumId w:val="14"/>
  </w:num>
  <w:num w:numId="37">
    <w:abstractNumId w:val="4"/>
  </w:num>
  <w:num w:numId="38">
    <w:abstractNumId w:val="0"/>
  </w:num>
  <w:num w:numId="39">
    <w:abstractNumId w:val="20"/>
  </w:num>
  <w:num w:numId="40">
    <w:abstractNumId w:val="26"/>
  </w:num>
  <w:num w:numId="41">
    <w:abstractNumId w:val="5"/>
  </w:num>
  <w:num w:numId="42">
    <w:abstractNumId w:val="40"/>
  </w:num>
  <w:num w:numId="43">
    <w:abstractNumId w:val="18"/>
  </w:num>
  <w:num w:numId="44">
    <w:abstractNumId w:val="30"/>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A67"/>
    <w:rsid w:val="00020E87"/>
    <w:rsid w:val="000245DD"/>
    <w:rsid w:val="00026629"/>
    <w:rsid w:val="00043251"/>
    <w:rsid w:val="000432E8"/>
    <w:rsid w:val="00051A5A"/>
    <w:rsid w:val="00052774"/>
    <w:rsid w:val="00056605"/>
    <w:rsid w:val="000711BE"/>
    <w:rsid w:val="00072FA3"/>
    <w:rsid w:val="00087C50"/>
    <w:rsid w:val="000B4F9C"/>
    <w:rsid w:val="00105766"/>
    <w:rsid w:val="00110044"/>
    <w:rsid w:val="00112A21"/>
    <w:rsid w:val="00117E2D"/>
    <w:rsid w:val="00123AC2"/>
    <w:rsid w:val="001348B8"/>
    <w:rsid w:val="00135734"/>
    <w:rsid w:val="00164601"/>
    <w:rsid w:val="00170415"/>
    <w:rsid w:val="00180D74"/>
    <w:rsid w:val="001946BB"/>
    <w:rsid w:val="001A3CF7"/>
    <w:rsid w:val="001B3138"/>
    <w:rsid w:val="001B556B"/>
    <w:rsid w:val="001C5446"/>
    <w:rsid w:val="001D6CC3"/>
    <w:rsid w:val="001E572A"/>
    <w:rsid w:val="002045C1"/>
    <w:rsid w:val="00215425"/>
    <w:rsid w:val="00234D75"/>
    <w:rsid w:val="00235A00"/>
    <w:rsid w:val="0024022D"/>
    <w:rsid w:val="00247F8E"/>
    <w:rsid w:val="00275FCC"/>
    <w:rsid w:val="0028654A"/>
    <w:rsid w:val="00295064"/>
    <w:rsid w:val="002A6F8D"/>
    <w:rsid w:val="002B3A67"/>
    <w:rsid w:val="002B5AA0"/>
    <w:rsid w:val="002C1AF6"/>
    <w:rsid w:val="002C25D5"/>
    <w:rsid w:val="002E116D"/>
    <w:rsid w:val="002E4719"/>
    <w:rsid w:val="00304FB7"/>
    <w:rsid w:val="00306A6B"/>
    <w:rsid w:val="00323614"/>
    <w:rsid w:val="00326285"/>
    <w:rsid w:val="0037075A"/>
    <w:rsid w:val="00384CF6"/>
    <w:rsid w:val="003B37A4"/>
    <w:rsid w:val="003B7E44"/>
    <w:rsid w:val="003C3FC4"/>
    <w:rsid w:val="003C5CFC"/>
    <w:rsid w:val="003E510B"/>
    <w:rsid w:val="00403C07"/>
    <w:rsid w:val="00404AA5"/>
    <w:rsid w:val="00430C8D"/>
    <w:rsid w:val="004350CA"/>
    <w:rsid w:val="004432A3"/>
    <w:rsid w:val="0046207C"/>
    <w:rsid w:val="0047092D"/>
    <w:rsid w:val="00482B9B"/>
    <w:rsid w:val="004D2BB1"/>
    <w:rsid w:val="00501C82"/>
    <w:rsid w:val="00514E52"/>
    <w:rsid w:val="00514FE1"/>
    <w:rsid w:val="005514CB"/>
    <w:rsid w:val="005B0CA6"/>
    <w:rsid w:val="005D2B70"/>
    <w:rsid w:val="005E5B1A"/>
    <w:rsid w:val="00600376"/>
    <w:rsid w:val="0060678D"/>
    <w:rsid w:val="00624627"/>
    <w:rsid w:val="0064408A"/>
    <w:rsid w:val="00651815"/>
    <w:rsid w:val="0066730C"/>
    <w:rsid w:val="00673D7F"/>
    <w:rsid w:val="00687961"/>
    <w:rsid w:val="006A29CC"/>
    <w:rsid w:val="006B3074"/>
    <w:rsid w:val="006C6C60"/>
    <w:rsid w:val="006E3E0D"/>
    <w:rsid w:val="007030B1"/>
    <w:rsid w:val="0072019A"/>
    <w:rsid w:val="00721C5C"/>
    <w:rsid w:val="007474DB"/>
    <w:rsid w:val="007565ED"/>
    <w:rsid w:val="007946BB"/>
    <w:rsid w:val="00797239"/>
    <w:rsid w:val="007A07C5"/>
    <w:rsid w:val="007B235D"/>
    <w:rsid w:val="007B2450"/>
    <w:rsid w:val="007B7352"/>
    <w:rsid w:val="007B7640"/>
    <w:rsid w:val="007C75E4"/>
    <w:rsid w:val="007D6A1E"/>
    <w:rsid w:val="007D7C4D"/>
    <w:rsid w:val="008000E5"/>
    <w:rsid w:val="00806731"/>
    <w:rsid w:val="00806C85"/>
    <w:rsid w:val="008079BD"/>
    <w:rsid w:val="008175EC"/>
    <w:rsid w:val="008313BF"/>
    <w:rsid w:val="008504AE"/>
    <w:rsid w:val="00863DBD"/>
    <w:rsid w:val="00880DE2"/>
    <w:rsid w:val="009123A5"/>
    <w:rsid w:val="00913EE7"/>
    <w:rsid w:val="00914F66"/>
    <w:rsid w:val="00937345"/>
    <w:rsid w:val="009756FA"/>
    <w:rsid w:val="00981EE3"/>
    <w:rsid w:val="00985A3E"/>
    <w:rsid w:val="009A7096"/>
    <w:rsid w:val="009B19CB"/>
    <w:rsid w:val="009C2CA2"/>
    <w:rsid w:val="009E55DE"/>
    <w:rsid w:val="009E5B0C"/>
    <w:rsid w:val="00A37F32"/>
    <w:rsid w:val="00A73270"/>
    <w:rsid w:val="00AA642E"/>
    <w:rsid w:val="00AB28B3"/>
    <w:rsid w:val="00AE60A5"/>
    <w:rsid w:val="00AF0C42"/>
    <w:rsid w:val="00AF7CDC"/>
    <w:rsid w:val="00B0757D"/>
    <w:rsid w:val="00B15D22"/>
    <w:rsid w:val="00B41D2D"/>
    <w:rsid w:val="00B42938"/>
    <w:rsid w:val="00B5248B"/>
    <w:rsid w:val="00B629C1"/>
    <w:rsid w:val="00B7767A"/>
    <w:rsid w:val="00B82CFD"/>
    <w:rsid w:val="00B90585"/>
    <w:rsid w:val="00B90C71"/>
    <w:rsid w:val="00BA1A1E"/>
    <w:rsid w:val="00BA1E78"/>
    <w:rsid w:val="00BA7456"/>
    <w:rsid w:val="00BB30C9"/>
    <w:rsid w:val="00BB56E9"/>
    <w:rsid w:val="00BB694C"/>
    <w:rsid w:val="00BC53A5"/>
    <w:rsid w:val="00BD13D9"/>
    <w:rsid w:val="00BE7E6F"/>
    <w:rsid w:val="00C016E6"/>
    <w:rsid w:val="00C05D8D"/>
    <w:rsid w:val="00C0695F"/>
    <w:rsid w:val="00C147CA"/>
    <w:rsid w:val="00C172F4"/>
    <w:rsid w:val="00C53B63"/>
    <w:rsid w:val="00C92D23"/>
    <w:rsid w:val="00CD547C"/>
    <w:rsid w:val="00D156D5"/>
    <w:rsid w:val="00D15861"/>
    <w:rsid w:val="00D15B96"/>
    <w:rsid w:val="00D17941"/>
    <w:rsid w:val="00D317E2"/>
    <w:rsid w:val="00D66704"/>
    <w:rsid w:val="00D84A39"/>
    <w:rsid w:val="00D87A4D"/>
    <w:rsid w:val="00D9203D"/>
    <w:rsid w:val="00DC0B77"/>
    <w:rsid w:val="00DC37AF"/>
    <w:rsid w:val="00DF37DF"/>
    <w:rsid w:val="00E358F2"/>
    <w:rsid w:val="00E432DF"/>
    <w:rsid w:val="00E52EF6"/>
    <w:rsid w:val="00E574D2"/>
    <w:rsid w:val="00EC1A37"/>
    <w:rsid w:val="00EC2DC5"/>
    <w:rsid w:val="00EE1559"/>
    <w:rsid w:val="00F20E4D"/>
    <w:rsid w:val="00F332B6"/>
    <w:rsid w:val="00F34E73"/>
    <w:rsid w:val="00F72CC8"/>
    <w:rsid w:val="00FD4D8A"/>
  </w:rsids>
  <m:mathPr>
    <m:mathFont m:val="Cambria Math"/>
    <m:brkBin m:val="before"/>
    <m:brkBinSub m:val="--"/>
    <m:smallFrac m:val="0"/>
    <m:dispDef/>
    <m:lMargin m:val="0"/>
    <m:rMargin m:val="0"/>
    <m:defJc m:val="centerGroup"/>
    <m:wrapIndent m:val="1440"/>
    <m:intLim m:val="subSup"/>
    <m:naryLim m:val="undOvr"/>
  </m:mathPr>
  <w:themeFontLang w:val="fr-CM"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F39551"/>
  <w15:chartTrackingRefBased/>
  <w15:docId w15:val="{D2737DBC-84FB-4A64-8366-BB9A685A1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fr-CM"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paragraph" w:styleId="Titre1">
    <w:name w:val="heading 1"/>
    <w:basedOn w:val="Normal"/>
    <w:next w:val="Normal"/>
    <w:link w:val="Titre1Car"/>
    <w:uiPriority w:val="9"/>
    <w:qFormat/>
    <w:rsid w:val="002B3A6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2B3A6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2B3A67"/>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2B3A67"/>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Titre5">
    <w:name w:val="heading 5"/>
    <w:basedOn w:val="Normal"/>
    <w:next w:val="Normal"/>
    <w:link w:val="Titre5Car"/>
    <w:uiPriority w:val="9"/>
    <w:semiHidden/>
    <w:unhideWhenUsed/>
    <w:qFormat/>
    <w:rsid w:val="002B3A67"/>
    <w:pPr>
      <w:keepNext/>
      <w:keepLines/>
      <w:spacing w:before="80" w:after="40"/>
      <w:outlineLvl w:val="4"/>
    </w:pPr>
    <w:rPr>
      <w:rFonts w:asciiTheme="minorHAnsi" w:eastAsiaTheme="majorEastAsia" w:hAnsiTheme="minorHAnsi" w:cstheme="majorBidi"/>
      <w:color w:val="2F5496" w:themeColor="accent1" w:themeShade="BF"/>
    </w:rPr>
  </w:style>
  <w:style w:type="paragraph" w:styleId="Titre6">
    <w:name w:val="heading 6"/>
    <w:basedOn w:val="Normal"/>
    <w:next w:val="Normal"/>
    <w:link w:val="Titre6Car"/>
    <w:uiPriority w:val="9"/>
    <w:semiHidden/>
    <w:unhideWhenUsed/>
    <w:qFormat/>
    <w:rsid w:val="002B3A67"/>
    <w:pPr>
      <w:keepNext/>
      <w:keepLines/>
      <w:spacing w:before="40" w:after="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qFormat/>
    <w:rsid w:val="002B3A67"/>
    <w:pPr>
      <w:keepNext/>
      <w:keepLines/>
      <w:spacing w:before="40" w:after="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2B3A67"/>
    <w:pPr>
      <w:keepNext/>
      <w:keepLines/>
      <w:spacing w:after="0"/>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2B3A67"/>
    <w:pPr>
      <w:keepNext/>
      <w:keepLines/>
      <w:spacing w:after="0"/>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B3A67"/>
    <w:rPr>
      <w:rFonts w:asciiTheme="majorHAnsi" w:eastAsiaTheme="majorEastAsia" w:hAnsiTheme="majorHAnsi" w:cstheme="majorBidi"/>
      <w:color w:val="2F5496" w:themeColor="accent1" w:themeShade="BF"/>
      <w:sz w:val="40"/>
      <w:szCs w:val="40"/>
      <w:lang w:val="fr-FR"/>
    </w:rPr>
  </w:style>
  <w:style w:type="character" w:customStyle="1" w:styleId="Titre2Car">
    <w:name w:val="Titre 2 Car"/>
    <w:basedOn w:val="Policepardfaut"/>
    <w:link w:val="Titre2"/>
    <w:uiPriority w:val="9"/>
    <w:semiHidden/>
    <w:rsid w:val="002B3A67"/>
    <w:rPr>
      <w:rFonts w:asciiTheme="majorHAnsi" w:eastAsiaTheme="majorEastAsia" w:hAnsiTheme="majorHAnsi" w:cstheme="majorBidi"/>
      <w:color w:val="2F5496" w:themeColor="accent1" w:themeShade="BF"/>
      <w:sz w:val="32"/>
      <w:szCs w:val="32"/>
      <w:lang w:val="fr-FR"/>
    </w:rPr>
  </w:style>
  <w:style w:type="character" w:customStyle="1" w:styleId="Titre3Car">
    <w:name w:val="Titre 3 Car"/>
    <w:basedOn w:val="Policepardfaut"/>
    <w:link w:val="Titre3"/>
    <w:uiPriority w:val="9"/>
    <w:semiHidden/>
    <w:rsid w:val="002B3A67"/>
    <w:rPr>
      <w:rFonts w:asciiTheme="minorHAnsi" w:eastAsiaTheme="majorEastAsia" w:hAnsiTheme="minorHAnsi" w:cstheme="majorBidi"/>
      <w:color w:val="2F5496" w:themeColor="accent1" w:themeShade="BF"/>
      <w:sz w:val="28"/>
      <w:szCs w:val="28"/>
      <w:lang w:val="fr-FR"/>
    </w:rPr>
  </w:style>
  <w:style w:type="character" w:customStyle="1" w:styleId="Titre4Car">
    <w:name w:val="Titre 4 Car"/>
    <w:basedOn w:val="Policepardfaut"/>
    <w:link w:val="Titre4"/>
    <w:uiPriority w:val="9"/>
    <w:semiHidden/>
    <w:rsid w:val="002B3A67"/>
    <w:rPr>
      <w:rFonts w:asciiTheme="minorHAnsi" w:eastAsiaTheme="majorEastAsia" w:hAnsiTheme="minorHAnsi" w:cstheme="majorBidi"/>
      <w:i/>
      <w:iCs/>
      <w:color w:val="2F5496" w:themeColor="accent1" w:themeShade="BF"/>
      <w:lang w:val="fr-FR"/>
    </w:rPr>
  </w:style>
  <w:style w:type="character" w:customStyle="1" w:styleId="Titre5Car">
    <w:name w:val="Titre 5 Car"/>
    <w:basedOn w:val="Policepardfaut"/>
    <w:link w:val="Titre5"/>
    <w:uiPriority w:val="9"/>
    <w:semiHidden/>
    <w:rsid w:val="002B3A67"/>
    <w:rPr>
      <w:rFonts w:asciiTheme="minorHAnsi" w:eastAsiaTheme="majorEastAsia" w:hAnsiTheme="minorHAnsi" w:cstheme="majorBidi"/>
      <w:color w:val="2F5496" w:themeColor="accent1" w:themeShade="BF"/>
      <w:lang w:val="fr-FR"/>
    </w:rPr>
  </w:style>
  <w:style w:type="character" w:customStyle="1" w:styleId="Titre6Car">
    <w:name w:val="Titre 6 Car"/>
    <w:basedOn w:val="Policepardfaut"/>
    <w:link w:val="Titre6"/>
    <w:uiPriority w:val="9"/>
    <w:semiHidden/>
    <w:rsid w:val="002B3A67"/>
    <w:rPr>
      <w:rFonts w:asciiTheme="minorHAnsi" w:eastAsiaTheme="majorEastAsia" w:hAnsiTheme="minorHAnsi" w:cstheme="majorBidi"/>
      <w:i/>
      <w:iCs/>
      <w:color w:val="595959" w:themeColor="text1" w:themeTint="A6"/>
      <w:lang w:val="fr-FR"/>
    </w:rPr>
  </w:style>
  <w:style w:type="character" w:customStyle="1" w:styleId="Titre7Car">
    <w:name w:val="Titre 7 Car"/>
    <w:basedOn w:val="Policepardfaut"/>
    <w:link w:val="Titre7"/>
    <w:uiPriority w:val="9"/>
    <w:semiHidden/>
    <w:rsid w:val="002B3A67"/>
    <w:rPr>
      <w:rFonts w:asciiTheme="minorHAnsi" w:eastAsiaTheme="majorEastAsia" w:hAnsiTheme="minorHAnsi" w:cstheme="majorBidi"/>
      <w:color w:val="595959" w:themeColor="text1" w:themeTint="A6"/>
      <w:lang w:val="fr-FR"/>
    </w:rPr>
  </w:style>
  <w:style w:type="character" w:customStyle="1" w:styleId="Titre8Car">
    <w:name w:val="Titre 8 Car"/>
    <w:basedOn w:val="Policepardfaut"/>
    <w:link w:val="Titre8"/>
    <w:uiPriority w:val="9"/>
    <w:semiHidden/>
    <w:rsid w:val="002B3A67"/>
    <w:rPr>
      <w:rFonts w:asciiTheme="minorHAnsi" w:eastAsiaTheme="majorEastAsia" w:hAnsiTheme="minorHAnsi" w:cstheme="majorBidi"/>
      <w:i/>
      <w:iCs/>
      <w:color w:val="272727" w:themeColor="text1" w:themeTint="D8"/>
      <w:lang w:val="fr-FR"/>
    </w:rPr>
  </w:style>
  <w:style w:type="character" w:customStyle="1" w:styleId="Titre9Car">
    <w:name w:val="Titre 9 Car"/>
    <w:basedOn w:val="Policepardfaut"/>
    <w:link w:val="Titre9"/>
    <w:uiPriority w:val="9"/>
    <w:semiHidden/>
    <w:rsid w:val="002B3A67"/>
    <w:rPr>
      <w:rFonts w:asciiTheme="minorHAnsi" w:eastAsiaTheme="majorEastAsia" w:hAnsiTheme="minorHAnsi" w:cstheme="majorBidi"/>
      <w:color w:val="272727" w:themeColor="text1" w:themeTint="D8"/>
      <w:lang w:val="fr-FR"/>
    </w:rPr>
  </w:style>
  <w:style w:type="paragraph" w:styleId="Titre">
    <w:name w:val="Title"/>
    <w:basedOn w:val="Normal"/>
    <w:next w:val="Normal"/>
    <w:link w:val="TitreCar"/>
    <w:uiPriority w:val="10"/>
    <w:qFormat/>
    <w:rsid w:val="002B3A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B3A67"/>
    <w:rPr>
      <w:rFonts w:asciiTheme="majorHAnsi" w:eastAsiaTheme="majorEastAsia" w:hAnsiTheme="majorHAnsi" w:cstheme="majorBidi"/>
      <w:spacing w:val="-10"/>
      <w:kern w:val="28"/>
      <w:sz w:val="56"/>
      <w:szCs w:val="56"/>
      <w:lang w:val="fr-FR"/>
    </w:rPr>
  </w:style>
  <w:style w:type="paragraph" w:styleId="Sous-titre">
    <w:name w:val="Subtitle"/>
    <w:basedOn w:val="Normal"/>
    <w:next w:val="Normal"/>
    <w:link w:val="Sous-titreCar"/>
    <w:uiPriority w:val="11"/>
    <w:qFormat/>
    <w:rsid w:val="002B3A67"/>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2B3A67"/>
    <w:rPr>
      <w:rFonts w:asciiTheme="minorHAnsi" w:eastAsiaTheme="majorEastAsia" w:hAnsiTheme="minorHAnsi" w:cstheme="majorBidi"/>
      <w:color w:val="595959" w:themeColor="text1" w:themeTint="A6"/>
      <w:spacing w:val="15"/>
      <w:sz w:val="28"/>
      <w:szCs w:val="28"/>
      <w:lang w:val="fr-FR"/>
    </w:rPr>
  </w:style>
  <w:style w:type="paragraph" w:styleId="Citation">
    <w:name w:val="Quote"/>
    <w:basedOn w:val="Normal"/>
    <w:next w:val="Normal"/>
    <w:link w:val="CitationCar"/>
    <w:uiPriority w:val="29"/>
    <w:qFormat/>
    <w:rsid w:val="002B3A67"/>
    <w:pPr>
      <w:spacing w:before="160"/>
      <w:jc w:val="center"/>
    </w:pPr>
    <w:rPr>
      <w:i/>
      <w:iCs/>
      <w:color w:val="404040" w:themeColor="text1" w:themeTint="BF"/>
    </w:rPr>
  </w:style>
  <w:style w:type="character" w:customStyle="1" w:styleId="CitationCar">
    <w:name w:val="Citation Car"/>
    <w:basedOn w:val="Policepardfaut"/>
    <w:link w:val="Citation"/>
    <w:uiPriority w:val="29"/>
    <w:rsid w:val="002B3A67"/>
    <w:rPr>
      <w:i/>
      <w:iCs/>
      <w:color w:val="404040" w:themeColor="text1" w:themeTint="BF"/>
      <w:lang w:val="fr-FR"/>
    </w:rPr>
  </w:style>
  <w:style w:type="paragraph" w:styleId="Paragraphedeliste">
    <w:name w:val="List Paragraph"/>
    <w:basedOn w:val="Normal"/>
    <w:uiPriority w:val="34"/>
    <w:qFormat/>
    <w:rsid w:val="002B3A67"/>
    <w:pPr>
      <w:ind w:left="720"/>
      <w:contextualSpacing/>
    </w:pPr>
  </w:style>
  <w:style w:type="character" w:styleId="Emphaseintense">
    <w:name w:val="Intense Emphasis"/>
    <w:basedOn w:val="Policepardfaut"/>
    <w:uiPriority w:val="21"/>
    <w:qFormat/>
    <w:rsid w:val="002B3A67"/>
    <w:rPr>
      <w:i/>
      <w:iCs/>
      <w:color w:val="2F5496" w:themeColor="accent1" w:themeShade="BF"/>
    </w:rPr>
  </w:style>
  <w:style w:type="paragraph" w:styleId="Citationintense">
    <w:name w:val="Intense Quote"/>
    <w:basedOn w:val="Normal"/>
    <w:next w:val="Normal"/>
    <w:link w:val="CitationintenseCar"/>
    <w:uiPriority w:val="30"/>
    <w:qFormat/>
    <w:rsid w:val="002B3A6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2B3A67"/>
    <w:rPr>
      <w:i/>
      <w:iCs/>
      <w:color w:val="2F5496" w:themeColor="accent1" w:themeShade="BF"/>
      <w:lang w:val="fr-FR"/>
    </w:rPr>
  </w:style>
  <w:style w:type="character" w:styleId="Rfrenceintense">
    <w:name w:val="Intense Reference"/>
    <w:basedOn w:val="Policepardfaut"/>
    <w:uiPriority w:val="32"/>
    <w:qFormat/>
    <w:rsid w:val="002B3A67"/>
    <w:rPr>
      <w:b/>
      <w:bCs/>
      <w:smallCaps/>
      <w:color w:val="2F5496" w:themeColor="accent1" w:themeShade="BF"/>
      <w:spacing w:val="5"/>
    </w:rPr>
  </w:style>
  <w:style w:type="paragraph" w:styleId="En-tte">
    <w:name w:val="header"/>
    <w:basedOn w:val="Normal"/>
    <w:link w:val="En-tteCar"/>
    <w:uiPriority w:val="99"/>
    <w:unhideWhenUsed/>
    <w:rsid w:val="00985A3E"/>
    <w:pPr>
      <w:tabs>
        <w:tab w:val="center" w:pos="4536"/>
        <w:tab w:val="right" w:pos="9072"/>
      </w:tabs>
      <w:spacing w:after="0" w:line="240" w:lineRule="auto"/>
    </w:pPr>
  </w:style>
  <w:style w:type="character" w:customStyle="1" w:styleId="En-tteCar">
    <w:name w:val="En-tête Car"/>
    <w:basedOn w:val="Policepardfaut"/>
    <w:link w:val="En-tte"/>
    <w:uiPriority w:val="99"/>
    <w:rsid w:val="00985A3E"/>
    <w:rPr>
      <w:lang w:val="fr-FR"/>
    </w:rPr>
  </w:style>
  <w:style w:type="paragraph" w:styleId="Pieddepage">
    <w:name w:val="footer"/>
    <w:basedOn w:val="Normal"/>
    <w:link w:val="PieddepageCar"/>
    <w:uiPriority w:val="99"/>
    <w:unhideWhenUsed/>
    <w:rsid w:val="00985A3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85A3E"/>
    <w:rPr>
      <w:lang w:val="fr-FR"/>
    </w:rPr>
  </w:style>
  <w:style w:type="table" w:styleId="Grilledutableau">
    <w:name w:val="Table Grid"/>
    <w:basedOn w:val="TableauNormal"/>
    <w:uiPriority w:val="39"/>
    <w:rsid w:val="00EC1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90585"/>
    <w:pPr>
      <w:spacing w:before="100" w:beforeAutospacing="1" w:after="100" w:afterAutospacing="1" w:line="240" w:lineRule="auto"/>
    </w:pPr>
    <w:rPr>
      <w:rFonts w:eastAsia="Times New Roman"/>
      <w:sz w:val="24"/>
      <w:szCs w:val="24"/>
      <w:lang w:eastAsia="zh-CN"/>
      <w14:ligatures w14:val="none"/>
    </w:rPr>
  </w:style>
  <w:style w:type="character" w:styleId="lev">
    <w:name w:val="Strong"/>
    <w:basedOn w:val="Policepardfaut"/>
    <w:uiPriority w:val="22"/>
    <w:qFormat/>
    <w:rsid w:val="00B905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3181">
      <w:bodyDiv w:val="1"/>
      <w:marLeft w:val="0"/>
      <w:marRight w:val="0"/>
      <w:marTop w:val="0"/>
      <w:marBottom w:val="0"/>
      <w:divBdr>
        <w:top w:val="none" w:sz="0" w:space="0" w:color="auto"/>
        <w:left w:val="none" w:sz="0" w:space="0" w:color="auto"/>
        <w:bottom w:val="none" w:sz="0" w:space="0" w:color="auto"/>
        <w:right w:val="none" w:sz="0" w:space="0" w:color="auto"/>
      </w:divBdr>
      <w:divsChild>
        <w:div w:id="262225637">
          <w:marLeft w:val="0"/>
          <w:marRight w:val="0"/>
          <w:marTop w:val="0"/>
          <w:marBottom w:val="0"/>
          <w:divBdr>
            <w:top w:val="none" w:sz="0" w:space="0" w:color="auto"/>
            <w:left w:val="none" w:sz="0" w:space="0" w:color="auto"/>
            <w:bottom w:val="none" w:sz="0" w:space="0" w:color="auto"/>
            <w:right w:val="none" w:sz="0" w:space="0" w:color="auto"/>
          </w:divBdr>
          <w:divsChild>
            <w:div w:id="86428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3906">
      <w:bodyDiv w:val="1"/>
      <w:marLeft w:val="0"/>
      <w:marRight w:val="0"/>
      <w:marTop w:val="0"/>
      <w:marBottom w:val="0"/>
      <w:divBdr>
        <w:top w:val="none" w:sz="0" w:space="0" w:color="auto"/>
        <w:left w:val="none" w:sz="0" w:space="0" w:color="auto"/>
        <w:bottom w:val="none" w:sz="0" w:space="0" w:color="auto"/>
        <w:right w:val="none" w:sz="0" w:space="0" w:color="auto"/>
      </w:divBdr>
    </w:div>
    <w:div w:id="386728599">
      <w:bodyDiv w:val="1"/>
      <w:marLeft w:val="0"/>
      <w:marRight w:val="0"/>
      <w:marTop w:val="0"/>
      <w:marBottom w:val="0"/>
      <w:divBdr>
        <w:top w:val="none" w:sz="0" w:space="0" w:color="auto"/>
        <w:left w:val="none" w:sz="0" w:space="0" w:color="auto"/>
        <w:bottom w:val="none" w:sz="0" w:space="0" w:color="auto"/>
        <w:right w:val="none" w:sz="0" w:space="0" w:color="auto"/>
      </w:divBdr>
    </w:div>
    <w:div w:id="450127151">
      <w:bodyDiv w:val="1"/>
      <w:marLeft w:val="0"/>
      <w:marRight w:val="0"/>
      <w:marTop w:val="0"/>
      <w:marBottom w:val="0"/>
      <w:divBdr>
        <w:top w:val="none" w:sz="0" w:space="0" w:color="auto"/>
        <w:left w:val="none" w:sz="0" w:space="0" w:color="auto"/>
        <w:bottom w:val="none" w:sz="0" w:space="0" w:color="auto"/>
        <w:right w:val="none" w:sz="0" w:space="0" w:color="auto"/>
      </w:divBdr>
      <w:divsChild>
        <w:div w:id="2119521158">
          <w:marLeft w:val="0"/>
          <w:marRight w:val="0"/>
          <w:marTop w:val="0"/>
          <w:marBottom w:val="0"/>
          <w:divBdr>
            <w:top w:val="none" w:sz="0" w:space="0" w:color="auto"/>
            <w:left w:val="none" w:sz="0" w:space="0" w:color="auto"/>
            <w:bottom w:val="none" w:sz="0" w:space="0" w:color="auto"/>
            <w:right w:val="none" w:sz="0" w:space="0" w:color="auto"/>
          </w:divBdr>
          <w:divsChild>
            <w:div w:id="37928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70608">
      <w:bodyDiv w:val="1"/>
      <w:marLeft w:val="0"/>
      <w:marRight w:val="0"/>
      <w:marTop w:val="0"/>
      <w:marBottom w:val="0"/>
      <w:divBdr>
        <w:top w:val="none" w:sz="0" w:space="0" w:color="auto"/>
        <w:left w:val="none" w:sz="0" w:space="0" w:color="auto"/>
        <w:bottom w:val="none" w:sz="0" w:space="0" w:color="auto"/>
        <w:right w:val="none" w:sz="0" w:space="0" w:color="auto"/>
      </w:divBdr>
    </w:div>
    <w:div w:id="673066841">
      <w:bodyDiv w:val="1"/>
      <w:marLeft w:val="0"/>
      <w:marRight w:val="0"/>
      <w:marTop w:val="0"/>
      <w:marBottom w:val="0"/>
      <w:divBdr>
        <w:top w:val="none" w:sz="0" w:space="0" w:color="auto"/>
        <w:left w:val="none" w:sz="0" w:space="0" w:color="auto"/>
        <w:bottom w:val="none" w:sz="0" w:space="0" w:color="auto"/>
        <w:right w:val="none" w:sz="0" w:space="0" w:color="auto"/>
      </w:divBdr>
    </w:div>
    <w:div w:id="820081470">
      <w:bodyDiv w:val="1"/>
      <w:marLeft w:val="0"/>
      <w:marRight w:val="0"/>
      <w:marTop w:val="0"/>
      <w:marBottom w:val="0"/>
      <w:divBdr>
        <w:top w:val="none" w:sz="0" w:space="0" w:color="auto"/>
        <w:left w:val="none" w:sz="0" w:space="0" w:color="auto"/>
        <w:bottom w:val="none" w:sz="0" w:space="0" w:color="auto"/>
        <w:right w:val="none" w:sz="0" w:space="0" w:color="auto"/>
      </w:divBdr>
      <w:divsChild>
        <w:div w:id="409086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2529236">
      <w:bodyDiv w:val="1"/>
      <w:marLeft w:val="0"/>
      <w:marRight w:val="0"/>
      <w:marTop w:val="0"/>
      <w:marBottom w:val="0"/>
      <w:divBdr>
        <w:top w:val="none" w:sz="0" w:space="0" w:color="auto"/>
        <w:left w:val="none" w:sz="0" w:space="0" w:color="auto"/>
        <w:bottom w:val="none" w:sz="0" w:space="0" w:color="auto"/>
        <w:right w:val="none" w:sz="0" w:space="0" w:color="auto"/>
      </w:divBdr>
      <w:divsChild>
        <w:div w:id="102575821">
          <w:marLeft w:val="0"/>
          <w:marRight w:val="0"/>
          <w:marTop w:val="0"/>
          <w:marBottom w:val="0"/>
          <w:divBdr>
            <w:top w:val="none" w:sz="0" w:space="0" w:color="auto"/>
            <w:left w:val="none" w:sz="0" w:space="0" w:color="auto"/>
            <w:bottom w:val="none" w:sz="0" w:space="0" w:color="auto"/>
            <w:right w:val="none" w:sz="0" w:space="0" w:color="auto"/>
          </w:divBdr>
          <w:divsChild>
            <w:div w:id="142475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14919">
      <w:bodyDiv w:val="1"/>
      <w:marLeft w:val="0"/>
      <w:marRight w:val="0"/>
      <w:marTop w:val="0"/>
      <w:marBottom w:val="0"/>
      <w:divBdr>
        <w:top w:val="none" w:sz="0" w:space="0" w:color="auto"/>
        <w:left w:val="none" w:sz="0" w:space="0" w:color="auto"/>
        <w:bottom w:val="none" w:sz="0" w:space="0" w:color="auto"/>
        <w:right w:val="none" w:sz="0" w:space="0" w:color="auto"/>
      </w:divBdr>
    </w:div>
    <w:div w:id="1294368267">
      <w:bodyDiv w:val="1"/>
      <w:marLeft w:val="0"/>
      <w:marRight w:val="0"/>
      <w:marTop w:val="0"/>
      <w:marBottom w:val="0"/>
      <w:divBdr>
        <w:top w:val="none" w:sz="0" w:space="0" w:color="auto"/>
        <w:left w:val="none" w:sz="0" w:space="0" w:color="auto"/>
        <w:bottom w:val="none" w:sz="0" w:space="0" w:color="auto"/>
        <w:right w:val="none" w:sz="0" w:space="0" w:color="auto"/>
      </w:divBdr>
      <w:divsChild>
        <w:div w:id="73479047">
          <w:marLeft w:val="0"/>
          <w:marRight w:val="0"/>
          <w:marTop w:val="0"/>
          <w:marBottom w:val="0"/>
          <w:divBdr>
            <w:top w:val="none" w:sz="0" w:space="0" w:color="auto"/>
            <w:left w:val="none" w:sz="0" w:space="0" w:color="auto"/>
            <w:bottom w:val="none" w:sz="0" w:space="0" w:color="auto"/>
            <w:right w:val="none" w:sz="0" w:space="0" w:color="auto"/>
          </w:divBdr>
          <w:divsChild>
            <w:div w:id="1403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92269">
      <w:bodyDiv w:val="1"/>
      <w:marLeft w:val="0"/>
      <w:marRight w:val="0"/>
      <w:marTop w:val="0"/>
      <w:marBottom w:val="0"/>
      <w:divBdr>
        <w:top w:val="none" w:sz="0" w:space="0" w:color="auto"/>
        <w:left w:val="none" w:sz="0" w:space="0" w:color="auto"/>
        <w:bottom w:val="none" w:sz="0" w:space="0" w:color="auto"/>
        <w:right w:val="none" w:sz="0" w:space="0" w:color="auto"/>
      </w:divBdr>
    </w:div>
    <w:div w:id="1830637124">
      <w:bodyDiv w:val="1"/>
      <w:marLeft w:val="0"/>
      <w:marRight w:val="0"/>
      <w:marTop w:val="0"/>
      <w:marBottom w:val="0"/>
      <w:divBdr>
        <w:top w:val="none" w:sz="0" w:space="0" w:color="auto"/>
        <w:left w:val="none" w:sz="0" w:space="0" w:color="auto"/>
        <w:bottom w:val="none" w:sz="0" w:space="0" w:color="auto"/>
        <w:right w:val="none" w:sz="0" w:space="0" w:color="auto"/>
      </w:divBdr>
    </w:div>
    <w:div w:id="2099667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hyperlink" Target="mailto:radd2009@yahoo.fr" TargetMode="External"/><Relationship Id="rId1"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1174</Words>
  <Characters>6696</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Yvan Lionnel YOUMSSI EYA</dc:creator>
  <cp:keywords/>
  <dc:description/>
  <cp:lastModifiedBy>DELL</cp:lastModifiedBy>
  <cp:revision>2</cp:revision>
  <dcterms:created xsi:type="dcterms:W3CDTF">2026-04-24T03:23:00Z</dcterms:created>
  <dcterms:modified xsi:type="dcterms:W3CDTF">2026-04-24T03:23:00Z</dcterms:modified>
</cp:coreProperties>
</file>